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805B7" w14:textId="4BE22311" w:rsidR="00B16788" w:rsidRPr="00A34157" w:rsidRDefault="00B16788" w:rsidP="00DB0601"/>
    <w:tbl>
      <w:tblPr>
        <w:tblW w:w="0" w:type="auto"/>
        <w:tblInd w:w="3005" w:type="dxa"/>
        <w:tblLayout w:type="fixed"/>
        <w:tblLook w:val="04A0" w:firstRow="1" w:lastRow="0" w:firstColumn="1" w:lastColumn="0" w:noHBand="0" w:noVBand="1"/>
      </w:tblPr>
      <w:tblGrid>
        <w:gridCol w:w="3438"/>
        <w:gridCol w:w="3438"/>
      </w:tblGrid>
      <w:tr w:rsidR="00193D4C" w:rsidRPr="00A34157" w14:paraId="005D5780" w14:textId="77777777" w:rsidTr="00D06F7C">
        <w:trPr>
          <w:trHeight w:val="6548"/>
        </w:trPr>
        <w:tc>
          <w:tcPr>
            <w:tcW w:w="6876" w:type="dxa"/>
            <w:gridSpan w:val="2"/>
            <w:vAlign w:val="bottom"/>
          </w:tcPr>
          <w:p w14:paraId="29A0294E" w14:textId="3DC45CEF" w:rsidR="00193D4C" w:rsidRPr="00A34157" w:rsidRDefault="008E4B9E" w:rsidP="004E0AC8">
            <w:pPr>
              <w:pStyle w:val="MainDocumentTitle"/>
              <w:rPr>
                <w:sz w:val="44"/>
              </w:rPr>
            </w:pPr>
            <w:r w:rsidRPr="00A34157">
              <w:rPr>
                <w:noProof/>
                <w:lang w:val="en-US"/>
              </w:rPr>
              <w:drawing>
                <wp:anchor distT="0" distB="0" distL="114300" distR="114300" simplePos="0" relativeHeight="251655680" behindDoc="0" locked="0" layoutInCell="1" allowOverlap="1" wp14:anchorId="0B06167A" wp14:editId="762F7C06">
                  <wp:simplePos x="0" y="0"/>
                  <wp:positionH relativeFrom="column">
                    <wp:posOffset>1293495</wp:posOffset>
                  </wp:positionH>
                  <wp:positionV relativeFrom="paragraph">
                    <wp:posOffset>-1247140</wp:posOffset>
                  </wp:positionV>
                  <wp:extent cx="2164080" cy="658495"/>
                  <wp:effectExtent l="0" t="0" r="7620" b="8255"/>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164080" cy="658495"/>
                          </a:xfrm>
                          <a:prstGeom prst="rect">
                            <a:avLst/>
                          </a:prstGeom>
                        </pic:spPr>
                      </pic:pic>
                    </a:graphicData>
                  </a:graphic>
                  <wp14:sizeRelH relativeFrom="page">
                    <wp14:pctWidth>0</wp14:pctWidth>
                  </wp14:sizeRelH>
                  <wp14:sizeRelV relativeFrom="page">
                    <wp14:pctHeight>0</wp14:pctHeight>
                  </wp14:sizeRelV>
                </wp:anchor>
              </w:drawing>
            </w:r>
            <w:r w:rsidRPr="00A34157">
              <w:rPr>
                <w:noProof/>
                <w:lang w:val="en-US"/>
              </w:rPr>
              <mc:AlternateContent>
                <mc:Choice Requires="wps">
                  <w:drawing>
                    <wp:anchor distT="0" distB="0" distL="114300" distR="114300" simplePos="0" relativeHeight="251654656" behindDoc="0" locked="0" layoutInCell="1" allowOverlap="1" wp14:anchorId="20ADC206" wp14:editId="44F916CD">
                      <wp:simplePos x="0" y="0"/>
                      <wp:positionH relativeFrom="column">
                        <wp:posOffset>0</wp:posOffset>
                      </wp:positionH>
                      <wp:positionV relativeFrom="paragraph">
                        <wp:posOffset>-2537460</wp:posOffset>
                      </wp:positionV>
                      <wp:extent cx="4269600" cy="1058400"/>
                      <wp:effectExtent l="0" t="0" r="0" b="8890"/>
                      <wp:wrapNone/>
                      <wp:docPr id="7" name="Cover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ED2939"/>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F2ED099" id="_x0000_t202" coordsize="21600,21600" o:spt="202" path="m,l,21600r21600,l21600,xe">
                      <v:stroke joinstyle="miter"/>
                      <v:path gradientshapeok="t" o:connecttype="rect"/>
                    </v:shapetype>
                    <v:shape id="Cover image" o:spid="_x0000_s1026" type="#_x0000_t202" style="position:absolute;margin-left:0;margin-top:-199.8pt;width:336.2pt;height:83.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" fillcolor="#ed2939" stroked="f" strokeweight=".25pt">
                      <v:textbox inset="0,0,0,0"/>
                    </v:shape>
                  </w:pict>
                </mc:Fallback>
              </mc:AlternateContent>
            </w:r>
            <w:r w:rsidR="00EF6CAE" w:rsidRPr="00A34157">
              <w:rPr>
                <w:noProof/>
                <w:lang w:val="en-US"/>
              </w:rPr>
              <mc:AlternateContent>
                <mc:Choice Requires="wps">
                  <w:drawing>
                    <wp:anchor distT="0" distB="0" distL="114300" distR="114300" simplePos="0" relativeHeight="251653632" behindDoc="0" locked="0" layoutInCell="1" allowOverlap="1" wp14:anchorId="22ECA046" wp14:editId="6ACD6330">
                      <wp:simplePos x="0" y="0"/>
                      <wp:positionH relativeFrom="column">
                        <wp:posOffset>0</wp:posOffset>
                      </wp:positionH>
                      <wp:positionV relativeFrom="paragraph">
                        <wp:posOffset>-393065</wp:posOffset>
                      </wp:positionV>
                      <wp:extent cx="4269600" cy="1058400"/>
                      <wp:effectExtent l="0" t="0" r="0" b="8890"/>
                      <wp:wrapNone/>
                      <wp:docPr id="5" name="Cover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9600" cy="1058400"/>
                              </a:xfrm>
                              <a:prstGeom prst="rect">
                                <a:avLst/>
                              </a:prstGeom>
                              <a:solidFill>
                                <a:srgbClr val="00A1DE"/>
                              </a:solidFill>
                              <a:ln w="3175">
                                <a:noFill/>
                              </a:ln>
                            </wps:spPr>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ADB2596" id="Cover image" o:spid="_x0000_s1026" type="#_x0000_t202" style="position:absolute;margin-left:0;margin-top:-30.95pt;width:336.2pt;height:83.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" fillcolor="#00a1de" stroked="f" strokeweight=".25pt">
                      <v:textbox inset="0,0,0,0"/>
                    </v:shape>
                  </w:pict>
                </mc:Fallback>
              </mc:AlternateContent>
            </w:r>
          </w:p>
        </w:tc>
      </w:tr>
      <w:tr w:rsidR="00193D4C" w:rsidRPr="002125A7" w14:paraId="4EED5AC2" w14:textId="77777777" w:rsidTr="00CB6FC5">
        <w:trPr>
          <w:trHeight w:val="2404"/>
        </w:trPr>
        <w:sdt>
          <w:sdtPr>
            <w:alias w:val="Document Title"/>
            <w:tag w:val="Document Title"/>
            <w:id w:val="-1995023390"/>
            <w:placeholder>
              <w:docPart w:val="2B468AA98ABF4F03B5F7F6479988BABA"/>
            </w:placeholder>
            <w15:color w:val="2C3E50"/>
          </w:sdtPr>
          <w:sdtEndPr/>
          <w:sdtContent>
            <w:tc>
              <w:tcPr>
                <w:tcW w:w="6876" w:type="dxa"/>
                <w:gridSpan w:val="2"/>
                <w:tcBorders>
                  <w:bottom w:val="single" w:sz="12" w:space="0" w:color="00A1DE"/>
                </w:tcBorders>
              </w:tcPr>
              <w:p w14:paraId="17F28BE4" w14:textId="1E8479A2" w:rsidR="00193D4C" w:rsidRPr="002125A7" w:rsidRDefault="00C26B46" w:rsidP="00D77788">
                <w:pPr>
                  <w:pStyle w:val="MainDocumentSubtitle"/>
                  <w:spacing w:before="480"/>
                  <w:rPr>
                    <w:lang w:val="en-US"/>
                  </w:rPr>
                </w:pPr>
                <w:r w:rsidRPr="002125A7">
                  <w:rPr>
                    <w:lang w:val="en-US"/>
                  </w:rPr>
                  <w:t xml:space="preserve">Message Implementation Guide </w:t>
                </w:r>
                <w:r w:rsidR="00AD5727" w:rsidRPr="002125A7">
                  <w:rPr>
                    <w:lang w:val="en-US"/>
                  </w:rPr>
                  <w:t xml:space="preserve">for </w:t>
                </w:r>
                <w:r w:rsidR="0032599B" w:rsidRPr="002125A7">
                  <w:rPr>
                    <w:lang w:val="en-US"/>
                  </w:rPr>
                  <w:t>E</w:t>
                </w:r>
                <w:r w:rsidR="002125A7" w:rsidRPr="002125A7">
                  <w:rPr>
                    <w:lang w:val="en-US"/>
                  </w:rPr>
                  <w:t>ntry of</w:t>
                </w:r>
                <w:r w:rsidR="002125A7">
                  <w:rPr>
                    <w:lang w:val="en-US"/>
                  </w:rPr>
                  <w:t xml:space="preserve"> Goods</w:t>
                </w:r>
              </w:p>
            </w:tc>
          </w:sdtContent>
        </w:sdt>
      </w:tr>
      <w:tr w:rsidR="00193D4C" w:rsidRPr="00A34157" w14:paraId="0A1ADFBD" w14:textId="77777777" w:rsidTr="00CB6FC5">
        <w:trPr>
          <w:trHeight w:hRule="exact" w:val="732"/>
        </w:trPr>
        <w:tc>
          <w:tcPr>
            <w:tcW w:w="3438" w:type="dxa"/>
            <w:tcBorders>
              <w:top w:val="single" w:sz="12" w:space="0" w:color="00A1DE"/>
            </w:tcBorders>
          </w:tcPr>
          <w:p w14:paraId="02BF9DC7" w14:textId="77777777" w:rsidR="00193D4C" w:rsidRPr="00A34157" w:rsidRDefault="00172824" w:rsidP="00252F86">
            <w:pPr>
              <w:rPr>
                <w:b/>
              </w:rPr>
            </w:pPr>
            <w:r w:rsidRPr="00A34157">
              <w:rPr>
                <w:b/>
              </w:rPr>
              <w:t>Programme</w:t>
            </w:r>
          </w:p>
        </w:tc>
        <w:tc>
          <w:tcPr>
            <w:tcW w:w="3438" w:type="dxa"/>
            <w:tcBorders>
              <w:top w:val="single" w:sz="12" w:space="0" w:color="00A1DE"/>
            </w:tcBorders>
          </w:tcPr>
          <w:p w14:paraId="0C14840F" w14:textId="77777777" w:rsidR="00193D4C" w:rsidRPr="00A34157" w:rsidRDefault="00135A3F" w:rsidP="00252F86">
            <w:sdt>
              <w:sdtPr>
                <w:rPr>
                  <w:rFonts w:cs="Open Sans"/>
                </w:rPr>
                <w:id w:val="-892808627"/>
                <w:placeholder>
                  <w:docPart w:val="4922052B944D45B79CE17E81917B4862"/>
                </w:placeholder>
              </w:sdtPr>
              <w:sdtEndPr/>
              <w:sdtContent>
                <w:r w:rsidR="00E92457" w:rsidRPr="00A34157">
                  <w:t>Luxembourg Customs Clearance System</w:t>
                </w:r>
              </w:sdtContent>
            </w:sdt>
          </w:p>
        </w:tc>
      </w:tr>
      <w:tr w:rsidR="00193D4C" w:rsidRPr="00A34157" w14:paraId="727E01F8" w14:textId="77777777" w:rsidTr="000B66E1">
        <w:trPr>
          <w:trHeight w:hRule="exact" w:val="510"/>
        </w:trPr>
        <w:tc>
          <w:tcPr>
            <w:tcW w:w="3438" w:type="dxa"/>
          </w:tcPr>
          <w:p w14:paraId="4406072E" w14:textId="77777777" w:rsidR="00193D4C" w:rsidRPr="00A34157" w:rsidRDefault="00193D4C" w:rsidP="00252F86">
            <w:pPr>
              <w:rPr>
                <w:b/>
              </w:rPr>
            </w:pPr>
            <w:r w:rsidRPr="00A34157">
              <w:rPr>
                <w:b/>
              </w:rPr>
              <w:t>Subject</w:t>
            </w:r>
          </w:p>
        </w:tc>
        <w:tc>
          <w:tcPr>
            <w:tcW w:w="3438" w:type="dxa"/>
          </w:tcPr>
          <w:p w14:paraId="364E3CC4" w14:textId="5395C4D4" w:rsidR="00193D4C" w:rsidRPr="00A34157" w:rsidRDefault="00135A3F" w:rsidP="00252F86">
            <w:sdt>
              <w:sdtPr>
                <w:rPr>
                  <w:rFonts w:cs="Open Sans"/>
                </w:rPr>
                <w:id w:val="-1465181012"/>
                <w:placeholder>
                  <w:docPart w:val="8F4AF60FDA764745B3D77CC089F91096"/>
                </w:placeholder>
              </w:sdtPr>
              <w:sdtEndPr/>
              <w:sdtContent>
                <w:r w:rsidR="00A85545" w:rsidRPr="00A34157">
                  <w:rPr>
                    <w:rFonts w:cs="Open Sans"/>
                  </w:rPr>
                  <w:t>Technical Documentation</w:t>
                </w:r>
              </w:sdtContent>
            </w:sdt>
          </w:p>
        </w:tc>
      </w:tr>
      <w:tr w:rsidR="00193D4C" w:rsidRPr="00A34157" w14:paraId="2B6EF460" w14:textId="77777777" w:rsidTr="000B66E1">
        <w:trPr>
          <w:trHeight w:hRule="exact" w:val="510"/>
        </w:trPr>
        <w:tc>
          <w:tcPr>
            <w:tcW w:w="3438" w:type="dxa"/>
          </w:tcPr>
          <w:p w14:paraId="671E6DF8" w14:textId="77777777" w:rsidR="00193D4C" w:rsidRPr="00A34157" w:rsidRDefault="00193D4C" w:rsidP="00252F86">
            <w:pPr>
              <w:rPr>
                <w:b/>
              </w:rPr>
            </w:pPr>
            <w:r w:rsidRPr="00A34157">
              <w:rPr>
                <w:b/>
              </w:rPr>
              <w:t>Version</w:t>
            </w:r>
          </w:p>
        </w:tc>
        <w:sdt>
          <w:sdtPr>
            <w:id w:val="1015428089"/>
            <w:placeholder>
              <w:docPart w:val="77E90FA564F5449199573A07EDCC23CD"/>
            </w:placeholder>
          </w:sdtPr>
          <w:sdtEndPr/>
          <w:sdtContent>
            <w:tc>
              <w:tcPr>
                <w:tcW w:w="3438" w:type="dxa"/>
              </w:tcPr>
              <w:p w14:paraId="156DAC12" w14:textId="41DB489D" w:rsidR="00193D4C" w:rsidRPr="00A34157" w:rsidRDefault="00E4611E" w:rsidP="00252F86">
                <w:r>
                  <w:t>4</w:t>
                </w:r>
                <w:r w:rsidR="00886938">
                  <w:t>.0</w:t>
                </w:r>
                <w:r>
                  <w:t>1</w:t>
                </w:r>
              </w:p>
            </w:tc>
          </w:sdtContent>
        </w:sdt>
      </w:tr>
      <w:tr w:rsidR="00193D4C" w:rsidRPr="00A34157" w14:paraId="713F875A" w14:textId="77777777" w:rsidTr="000B66E1">
        <w:trPr>
          <w:trHeight w:hRule="exact" w:val="510"/>
        </w:trPr>
        <w:tc>
          <w:tcPr>
            <w:tcW w:w="3438" w:type="dxa"/>
          </w:tcPr>
          <w:p w14:paraId="5AA1C570" w14:textId="77777777" w:rsidR="00193D4C" w:rsidRPr="00A34157" w:rsidRDefault="00193D4C" w:rsidP="00252F86">
            <w:pPr>
              <w:rPr>
                <w:b/>
              </w:rPr>
            </w:pPr>
            <w:r w:rsidRPr="00A34157">
              <w:rPr>
                <w:b/>
              </w:rPr>
              <w:t>Release date</w:t>
            </w:r>
          </w:p>
        </w:tc>
        <w:tc>
          <w:tcPr>
            <w:tcW w:w="3438" w:type="dxa"/>
          </w:tcPr>
          <w:p w14:paraId="0B204D3B" w14:textId="6AC823D5" w:rsidR="00193D4C" w:rsidRPr="00A34157" w:rsidRDefault="00D76469" w:rsidP="00252F86">
            <w:r>
              <w:t>12</w:t>
            </w:r>
            <w:r w:rsidR="00386319">
              <w:t>/</w:t>
            </w:r>
            <w:r>
              <w:t>05</w:t>
            </w:r>
            <w:r w:rsidR="00484D35" w:rsidRPr="00A34157">
              <w:t>/</w:t>
            </w:r>
            <w:r w:rsidRPr="00A34157">
              <w:t>20</w:t>
            </w:r>
            <w:r>
              <w:t>26</w:t>
            </w:r>
          </w:p>
        </w:tc>
      </w:tr>
      <w:tr w:rsidR="00193D4C" w:rsidRPr="00A34157" w14:paraId="683A407A" w14:textId="77777777" w:rsidTr="000B66E1">
        <w:trPr>
          <w:trHeight w:hRule="exact" w:val="510"/>
        </w:trPr>
        <w:tc>
          <w:tcPr>
            <w:tcW w:w="3438" w:type="dxa"/>
          </w:tcPr>
          <w:p w14:paraId="2D388D5E" w14:textId="77777777" w:rsidR="00193D4C" w:rsidRPr="00A34157" w:rsidRDefault="00193D4C" w:rsidP="00252F86">
            <w:pPr>
              <w:rPr>
                <w:b/>
              </w:rPr>
            </w:pPr>
            <w:r w:rsidRPr="00A34157">
              <w:rPr>
                <w:b/>
              </w:rPr>
              <w:t>Document reference</w:t>
            </w:r>
          </w:p>
        </w:tc>
        <w:sdt>
          <w:sdtPr>
            <w:id w:val="1961213940"/>
            <w:placeholder>
              <w:docPart w:val="77E90FA564F5449199573A07EDCC23CD"/>
            </w:placeholder>
          </w:sdtPr>
          <w:sdtEndPr/>
          <w:sdtContent>
            <w:tc>
              <w:tcPr>
                <w:tcW w:w="3438" w:type="dxa"/>
              </w:tcPr>
              <w:p w14:paraId="6D942AC9" w14:textId="54E5B585" w:rsidR="00193D4C" w:rsidRPr="00A34157" w:rsidRDefault="005B72E6" w:rsidP="00252F86">
                <w:r w:rsidRPr="00A34157">
                  <w:t>LUCCS-</w:t>
                </w:r>
                <w:r w:rsidR="004D247F" w:rsidRPr="00A34157">
                  <w:t>MIG</w:t>
                </w:r>
                <w:r w:rsidR="0088613D" w:rsidRPr="00A34157">
                  <w:t>-</w:t>
                </w:r>
                <w:r w:rsidR="008362CB">
                  <w:t>EOG</w:t>
                </w:r>
              </w:p>
            </w:tc>
          </w:sdtContent>
        </w:sdt>
      </w:tr>
    </w:tbl>
    <w:p w14:paraId="1DC8720C" w14:textId="77777777" w:rsidR="00961877" w:rsidRPr="00A34157" w:rsidRDefault="00961877" w:rsidP="00755721"/>
    <w:p w14:paraId="1BBB84EB" w14:textId="2E36909B" w:rsidR="00F03ECD" w:rsidRPr="00A34157" w:rsidRDefault="00095B2C" w:rsidP="00FD2F35">
      <w:pPr>
        <w:tabs>
          <w:tab w:val="left" w:pos="9180"/>
        </w:tabs>
      </w:pPr>
      <w:r w:rsidRPr="00A34157">
        <w:tab/>
      </w:r>
      <w:r w:rsidR="00143CE0" w:rsidRPr="00A34157">
        <w:tab/>
      </w:r>
    </w:p>
    <w:p w14:paraId="13200329" w14:textId="77777777" w:rsidR="009A0056" w:rsidRPr="00A34157" w:rsidRDefault="009A0056" w:rsidP="009A0056">
      <w:pPr>
        <w:pStyle w:val="DocumentTitle"/>
      </w:pPr>
      <w:r w:rsidRPr="00A34157">
        <w:lastRenderedPageBreak/>
        <w:t>Table of Contents</w:t>
      </w:r>
    </w:p>
    <w:sdt>
      <w:sdtPr>
        <w:rPr>
          <w:rFonts w:eastAsiaTheme="minorHAnsi" w:cstheme="minorBidi"/>
          <w:szCs w:val="22"/>
        </w:rPr>
        <w:id w:val="-1330670573"/>
        <w:docPartObj>
          <w:docPartGallery w:val="Table of Contents"/>
          <w:docPartUnique/>
        </w:docPartObj>
      </w:sdtPr>
      <w:sdtEndPr>
        <w:rPr>
          <w:b/>
          <w:bCs/>
          <w:noProof/>
        </w:rPr>
      </w:sdtEndPr>
      <w:sdtContent>
        <w:p w14:paraId="046128D9" w14:textId="65C613CE" w:rsidR="00CB2749" w:rsidRDefault="009A0056">
          <w:pPr>
            <w:pStyle w:val="TOC1"/>
            <w:rPr>
              <w:rFonts w:asciiTheme="minorHAnsi" w:eastAsiaTheme="minorEastAsia" w:hAnsiTheme="minorHAnsi" w:cstheme="minorBidi"/>
              <w:noProof/>
              <w:sz w:val="22"/>
              <w:szCs w:val="22"/>
              <w:lang w:val="fr-BE" w:eastAsia="fr-BE"/>
            </w:rPr>
          </w:pPr>
          <w:r w:rsidRPr="00A34157">
            <w:rPr>
              <w:b/>
              <w:bCs/>
              <w:noProof/>
            </w:rPr>
            <w:fldChar w:fldCharType="begin"/>
          </w:r>
          <w:r w:rsidRPr="00A34157">
            <w:rPr>
              <w:b/>
              <w:bCs/>
              <w:noProof/>
            </w:rPr>
            <w:instrText xml:space="preserve"> TOC \o "1-3" \h \z \u </w:instrText>
          </w:r>
          <w:r w:rsidRPr="00A34157">
            <w:rPr>
              <w:b/>
              <w:bCs/>
              <w:noProof/>
            </w:rPr>
            <w:fldChar w:fldCharType="separate"/>
          </w:r>
          <w:hyperlink w:anchor="_Toc100305617" w:history="1">
            <w:r w:rsidR="00CB2749" w:rsidRPr="00375852">
              <w:rPr>
                <w:rStyle w:val="Hyperlink"/>
                <w:rFonts w:eastAsiaTheme="majorEastAsia"/>
                <w:noProof/>
              </w:rPr>
              <w:t>1</w:t>
            </w:r>
            <w:r w:rsidR="00CB2749">
              <w:rPr>
                <w:rFonts w:asciiTheme="minorHAnsi" w:eastAsiaTheme="minorEastAsia" w:hAnsiTheme="minorHAnsi" w:cstheme="minorBidi"/>
                <w:noProof/>
                <w:sz w:val="22"/>
                <w:szCs w:val="22"/>
                <w:lang w:val="fr-BE" w:eastAsia="fr-BE"/>
              </w:rPr>
              <w:tab/>
            </w:r>
            <w:r w:rsidR="00CB2749" w:rsidRPr="00375852">
              <w:rPr>
                <w:rStyle w:val="Hyperlink"/>
                <w:rFonts w:eastAsiaTheme="majorEastAsia"/>
                <w:noProof/>
              </w:rPr>
              <w:t>Introduction</w:t>
            </w:r>
            <w:r w:rsidR="00CB2749">
              <w:rPr>
                <w:noProof/>
                <w:webHidden/>
              </w:rPr>
              <w:tab/>
            </w:r>
            <w:r w:rsidR="00CB2749">
              <w:rPr>
                <w:noProof/>
                <w:webHidden/>
              </w:rPr>
              <w:fldChar w:fldCharType="begin"/>
            </w:r>
            <w:r w:rsidR="00CB2749">
              <w:rPr>
                <w:noProof/>
                <w:webHidden/>
              </w:rPr>
              <w:instrText xml:space="preserve"> PAGEREF _Toc100305617 \h </w:instrText>
            </w:r>
            <w:r w:rsidR="00CB2749">
              <w:rPr>
                <w:noProof/>
                <w:webHidden/>
              </w:rPr>
            </w:r>
            <w:r w:rsidR="00CB2749">
              <w:rPr>
                <w:noProof/>
                <w:webHidden/>
              </w:rPr>
              <w:fldChar w:fldCharType="separate"/>
            </w:r>
            <w:r w:rsidR="00CB2749">
              <w:rPr>
                <w:noProof/>
                <w:webHidden/>
              </w:rPr>
              <w:t>7</w:t>
            </w:r>
            <w:r w:rsidR="00CB2749">
              <w:rPr>
                <w:noProof/>
                <w:webHidden/>
              </w:rPr>
              <w:fldChar w:fldCharType="end"/>
            </w:r>
          </w:hyperlink>
        </w:p>
        <w:p w14:paraId="1E68CDDF" w14:textId="79F7C18E" w:rsidR="00CB2749" w:rsidRDefault="00CB2749">
          <w:pPr>
            <w:pStyle w:val="TOC1"/>
            <w:rPr>
              <w:rFonts w:asciiTheme="minorHAnsi" w:eastAsiaTheme="minorEastAsia" w:hAnsiTheme="minorHAnsi" w:cstheme="minorBidi"/>
              <w:noProof/>
              <w:sz w:val="22"/>
              <w:szCs w:val="22"/>
              <w:lang w:val="fr-BE" w:eastAsia="fr-BE"/>
            </w:rPr>
          </w:pPr>
          <w:hyperlink w:anchor="_Toc100305618" w:history="1">
            <w:r w:rsidRPr="00375852">
              <w:rPr>
                <w:rStyle w:val="Hyperlink"/>
                <w:rFonts w:eastAsiaTheme="majorEastAsia"/>
                <w:noProof/>
              </w:rPr>
              <w:t>2</w:t>
            </w:r>
            <w:r>
              <w:rPr>
                <w:rFonts w:asciiTheme="minorHAnsi" w:eastAsiaTheme="minorEastAsia" w:hAnsiTheme="minorHAnsi" w:cstheme="minorBidi"/>
                <w:noProof/>
                <w:sz w:val="22"/>
                <w:szCs w:val="22"/>
                <w:lang w:val="fr-BE" w:eastAsia="fr-BE"/>
              </w:rPr>
              <w:tab/>
            </w:r>
            <w:r w:rsidRPr="00375852">
              <w:rPr>
                <w:rStyle w:val="Hyperlink"/>
                <w:rFonts w:eastAsiaTheme="majorEastAsia"/>
                <w:noProof/>
              </w:rPr>
              <w:t>Registering Procedure</w:t>
            </w:r>
            <w:r>
              <w:rPr>
                <w:noProof/>
                <w:webHidden/>
              </w:rPr>
              <w:tab/>
            </w:r>
            <w:r>
              <w:rPr>
                <w:noProof/>
                <w:webHidden/>
              </w:rPr>
              <w:fldChar w:fldCharType="begin"/>
            </w:r>
            <w:r>
              <w:rPr>
                <w:noProof/>
                <w:webHidden/>
              </w:rPr>
              <w:instrText xml:space="preserve"> PAGEREF _Toc100305618 \h </w:instrText>
            </w:r>
            <w:r>
              <w:rPr>
                <w:noProof/>
                <w:webHidden/>
              </w:rPr>
            </w:r>
            <w:r>
              <w:rPr>
                <w:noProof/>
                <w:webHidden/>
              </w:rPr>
              <w:fldChar w:fldCharType="separate"/>
            </w:r>
            <w:r>
              <w:rPr>
                <w:noProof/>
                <w:webHidden/>
              </w:rPr>
              <w:t>8</w:t>
            </w:r>
            <w:r>
              <w:rPr>
                <w:noProof/>
                <w:webHidden/>
              </w:rPr>
              <w:fldChar w:fldCharType="end"/>
            </w:r>
          </w:hyperlink>
        </w:p>
        <w:p w14:paraId="35AEB0F7" w14:textId="42A3DC61" w:rsidR="00CB2749" w:rsidRDefault="00CB2749">
          <w:pPr>
            <w:pStyle w:val="TOC2"/>
            <w:rPr>
              <w:rFonts w:asciiTheme="minorHAnsi" w:eastAsiaTheme="minorEastAsia" w:hAnsiTheme="minorHAnsi"/>
              <w:noProof/>
              <w:sz w:val="22"/>
              <w:lang w:val="fr-BE" w:eastAsia="fr-BE"/>
            </w:rPr>
          </w:pPr>
          <w:hyperlink w:anchor="_Toc100305619" w:history="1">
            <w:r w:rsidRPr="00375852">
              <w:rPr>
                <w:rStyle w:val="Hyperlink"/>
                <w:noProof/>
              </w:rPr>
              <w:t>2.1</w:t>
            </w:r>
            <w:r>
              <w:rPr>
                <w:rFonts w:asciiTheme="minorHAnsi" w:eastAsiaTheme="minorEastAsia" w:hAnsiTheme="minorHAnsi"/>
                <w:noProof/>
                <w:sz w:val="22"/>
                <w:lang w:val="fr-BE" w:eastAsia="fr-BE"/>
              </w:rPr>
              <w:tab/>
            </w:r>
            <w:r w:rsidRPr="00375852">
              <w:rPr>
                <w:rStyle w:val="Hyperlink"/>
                <w:noProof/>
              </w:rPr>
              <w:t>Procedure</w:t>
            </w:r>
            <w:r>
              <w:rPr>
                <w:noProof/>
                <w:webHidden/>
              </w:rPr>
              <w:tab/>
            </w:r>
            <w:r>
              <w:rPr>
                <w:noProof/>
                <w:webHidden/>
              </w:rPr>
              <w:fldChar w:fldCharType="begin"/>
            </w:r>
            <w:r>
              <w:rPr>
                <w:noProof/>
                <w:webHidden/>
              </w:rPr>
              <w:instrText xml:space="preserve"> PAGEREF _Toc100305619 \h </w:instrText>
            </w:r>
            <w:r>
              <w:rPr>
                <w:noProof/>
                <w:webHidden/>
              </w:rPr>
            </w:r>
            <w:r>
              <w:rPr>
                <w:noProof/>
                <w:webHidden/>
              </w:rPr>
              <w:fldChar w:fldCharType="separate"/>
            </w:r>
            <w:r>
              <w:rPr>
                <w:noProof/>
                <w:webHidden/>
              </w:rPr>
              <w:t>8</w:t>
            </w:r>
            <w:r>
              <w:rPr>
                <w:noProof/>
                <w:webHidden/>
              </w:rPr>
              <w:fldChar w:fldCharType="end"/>
            </w:r>
          </w:hyperlink>
        </w:p>
        <w:p w14:paraId="09C7BC1D" w14:textId="5B08C16C" w:rsidR="00CB2749" w:rsidRDefault="00CB2749">
          <w:pPr>
            <w:pStyle w:val="TOC2"/>
            <w:rPr>
              <w:rFonts w:asciiTheme="minorHAnsi" w:eastAsiaTheme="minorEastAsia" w:hAnsiTheme="minorHAnsi"/>
              <w:noProof/>
              <w:sz w:val="22"/>
              <w:lang w:val="fr-BE" w:eastAsia="fr-BE"/>
            </w:rPr>
          </w:pPr>
          <w:hyperlink w:anchor="_Toc100305620" w:history="1">
            <w:r w:rsidRPr="00375852">
              <w:rPr>
                <w:rStyle w:val="Hyperlink"/>
                <w:noProof/>
              </w:rPr>
              <w:t>2.2</w:t>
            </w:r>
            <w:r>
              <w:rPr>
                <w:rFonts w:asciiTheme="minorHAnsi" w:eastAsiaTheme="minorEastAsia" w:hAnsiTheme="minorHAnsi"/>
                <w:noProof/>
                <w:sz w:val="22"/>
                <w:lang w:val="fr-BE" w:eastAsia="fr-BE"/>
              </w:rPr>
              <w:tab/>
            </w:r>
            <w:r w:rsidRPr="00375852">
              <w:rPr>
                <w:rStyle w:val="Hyperlink"/>
                <w:noProof/>
              </w:rPr>
              <w:t>Contact Persons</w:t>
            </w:r>
            <w:r>
              <w:rPr>
                <w:noProof/>
                <w:webHidden/>
              </w:rPr>
              <w:tab/>
            </w:r>
            <w:r>
              <w:rPr>
                <w:noProof/>
                <w:webHidden/>
              </w:rPr>
              <w:fldChar w:fldCharType="begin"/>
            </w:r>
            <w:r>
              <w:rPr>
                <w:noProof/>
                <w:webHidden/>
              </w:rPr>
              <w:instrText xml:space="preserve"> PAGEREF _Toc100305620 \h </w:instrText>
            </w:r>
            <w:r>
              <w:rPr>
                <w:noProof/>
                <w:webHidden/>
              </w:rPr>
            </w:r>
            <w:r>
              <w:rPr>
                <w:noProof/>
                <w:webHidden/>
              </w:rPr>
              <w:fldChar w:fldCharType="separate"/>
            </w:r>
            <w:r>
              <w:rPr>
                <w:noProof/>
                <w:webHidden/>
              </w:rPr>
              <w:t>8</w:t>
            </w:r>
            <w:r>
              <w:rPr>
                <w:noProof/>
                <w:webHidden/>
              </w:rPr>
              <w:fldChar w:fldCharType="end"/>
            </w:r>
          </w:hyperlink>
        </w:p>
        <w:p w14:paraId="4E8869D8" w14:textId="354A1B8B" w:rsidR="00CB2749" w:rsidRDefault="00CB2749">
          <w:pPr>
            <w:pStyle w:val="TOC1"/>
            <w:rPr>
              <w:rFonts w:asciiTheme="minorHAnsi" w:eastAsiaTheme="minorEastAsia" w:hAnsiTheme="minorHAnsi" w:cstheme="minorBidi"/>
              <w:noProof/>
              <w:sz w:val="22"/>
              <w:szCs w:val="22"/>
              <w:lang w:val="fr-BE" w:eastAsia="fr-BE"/>
            </w:rPr>
          </w:pPr>
          <w:hyperlink w:anchor="_Toc100305621" w:history="1">
            <w:r w:rsidRPr="00375852">
              <w:rPr>
                <w:rStyle w:val="Hyperlink"/>
                <w:rFonts w:eastAsiaTheme="majorEastAsia"/>
                <w:noProof/>
              </w:rPr>
              <w:t>3</w:t>
            </w:r>
            <w:r>
              <w:rPr>
                <w:rFonts w:asciiTheme="minorHAnsi" w:eastAsiaTheme="minorEastAsia" w:hAnsiTheme="minorHAnsi" w:cstheme="minorBidi"/>
                <w:noProof/>
                <w:sz w:val="22"/>
                <w:szCs w:val="22"/>
                <w:lang w:val="fr-BE" w:eastAsia="fr-BE"/>
              </w:rPr>
              <w:tab/>
            </w:r>
            <w:r w:rsidRPr="00375852">
              <w:rPr>
                <w:rStyle w:val="Hyperlink"/>
                <w:rFonts w:eastAsiaTheme="majorEastAsia"/>
                <w:noProof/>
              </w:rPr>
              <w:t>Entry Of Goods Specifications</w:t>
            </w:r>
            <w:r>
              <w:rPr>
                <w:noProof/>
                <w:webHidden/>
              </w:rPr>
              <w:tab/>
            </w:r>
            <w:r>
              <w:rPr>
                <w:noProof/>
                <w:webHidden/>
              </w:rPr>
              <w:fldChar w:fldCharType="begin"/>
            </w:r>
            <w:r>
              <w:rPr>
                <w:noProof/>
                <w:webHidden/>
              </w:rPr>
              <w:instrText xml:space="preserve"> PAGEREF _Toc100305621 \h </w:instrText>
            </w:r>
            <w:r>
              <w:rPr>
                <w:noProof/>
                <w:webHidden/>
              </w:rPr>
            </w:r>
            <w:r>
              <w:rPr>
                <w:noProof/>
                <w:webHidden/>
              </w:rPr>
              <w:fldChar w:fldCharType="separate"/>
            </w:r>
            <w:r>
              <w:rPr>
                <w:noProof/>
                <w:webHidden/>
              </w:rPr>
              <w:t>9</w:t>
            </w:r>
            <w:r>
              <w:rPr>
                <w:noProof/>
                <w:webHidden/>
              </w:rPr>
              <w:fldChar w:fldCharType="end"/>
            </w:r>
          </w:hyperlink>
        </w:p>
        <w:p w14:paraId="62515DFB" w14:textId="7E3DD9A7" w:rsidR="00CB2749" w:rsidRDefault="00CB2749">
          <w:pPr>
            <w:pStyle w:val="TOC2"/>
            <w:rPr>
              <w:rFonts w:asciiTheme="minorHAnsi" w:eastAsiaTheme="minorEastAsia" w:hAnsiTheme="minorHAnsi"/>
              <w:noProof/>
              <w:sz w:val="22"/>
              <w:lang w:val="fr-BE" w:eastAsia="fr-BE"/>
            </w:rPr>
          </w:pPr>
          <w:hyperlink w:anchor="_Toc100305622" w:history="1">
            <w:r w:rsidRPr="00375852">
              <w:rPr>
                <w:rStyle w:val="Hyperlink"/>
                <w:noProof/>
              </w:rPr>
              <w:t>3.1</w:t>
            </w:r>
            <w:r>
              <w:rPr>
                <w:rFonts w:asciiTheme="minorHAnsi" w:eastAsiaTheme="minorEastAsia" w:hAnsiTheme="minorHAnsi"/>
                <w:noProof/>
                <w:sz w:val="22"/>
                <w:lang w:val="fr-BE" w:eastAsia="fr-BE"/>
              </w:rPr>
              <w:tab/>
            </w:r>
            <w:r w:rsidRPr="00375852">
              <w:rPr>
                <w:rStyle w:val="Hyperlink"/>
                <w:noProof/>
              </w:rPr>
              <w:t>Process Description</w:t>
            </w:r>
            <w:r>
              <w:rPr>
                <w:noProof/>
                <w:webHidden/>
              </w:rPr>
              <w:tab/>
            </w:r>
            <w:r>
              <w:rPr>
                <w:noProof/>
                <w:webHidden/>
              </w:rPr>
              <w:fldChar w:fldCharType="begin"/>
            </w:r>
            <w:r>
              <w:rPr>
                <w:noProof/>
                <w:webHidden/>
              </w:rPr>
              <w:instrText xml:space="preserve"> PAGEREF _Toc100305622 \h </w:instrText>
            </w:r>
            <w:r>
              <w:rPr>
                <w:noProof/>
                <w:webHidden/>
              </w:rPr>
            </w:r>
            <w:r>
              <w:rPr>
                <w:noProof/>
                <w:webHidden/>
              </w:rPr>
              <w:fldChar w:fldCharType="separate"/>
            </w:r>
            <w:r>
              <w:rPr>
                <w:noProof/>
                <w:webHidden/>
              </w:rPr>
              <w:t>9</w:t>
            </w:r>
            <w:r>
              <w:rPr>
                <w:noProof/>
                <w:webHidden/>
              </w:rPr>
              <w:fldChar w:fldCharType="end"/>
            </w:r>
          </w:hyperlink>
        </w:p>
        <w:p w14:paraId="668F5035" w14:textId="3E48FB2A" w:rsidR="00CB2749" w:rsidRDefault="00CB2749">
          <w:pPr>
            <w:pStyle w:val="TOC2"/>
            <w:rPr>
              <w:rFonts w:asciiTheme="minorHAnsi" w:eastAsiaTheme="minorEastAsia" w:hAnsiTheme="minorHAnsi"/>
              <w:noProof/>
              <w:sz w:val="22"/>
              <w:lang w:val="fr-BE" w:eastAsia="fr-BE"/>
            </w:rPr>
          </w:pPr>
          <w:hyperlink w:anchor="_Toc100305623" w:history="1">
            <w:r w:rsidRPr="00375852">
              <w:rPr>
                <w:rStyle w:val="Hyperlink"/>
                <w:noProof/>
              </w:rPr>
              <w:t>3.2</w:t>
            </w:r>
            <w:r>
              <w:rPr>
                <w:rFonts w:asciiTheme="minorHAnsi" w:eastAsiaTheme="minorEastAsia" w:hAnsiTheme="minorHAnsi"/>
                <w:noProof/>
                <w:sz w:val="22"/>
                <w:lang w:val="fr-BE" w:eastAsia="fr-BE"/>
              </w:rPr>
              <w:tab/>
            </w:r>
            <w:r w:rsidRPr="00375852">
              <w:rPr>
                <w:rStyle w:val="Hyperlink"/>
                <w:noProof/>
              </w:rPr>
              <w:t>Notification of Arrival Process</w:t>
            </w:r>
            <w:r>
              <w:rPr>
                <w:noProof/>
                <w:webHidden/>
              </w:rPr>
              <w:tab/>
            </w:r>
            <w:r>
              <w:rPr>
                <w:noProof/>
                <w:webHidden/>
              </w:rPr>
              <w:fldChar w:fldCharType="begin"/>
            </w:r>
            <w:r>
              <w:rPr>
                <w:noProof/>
                <w:webHidden/>
              </w:rPr>
              <w:instrText xml:space="preserve"> PAGEREF _Toc100305623 \h </w:instrText>
            </w:r>
            <w:r>
              <w:rPr>
                <w:noProof/>
                <w:webHidden/>
              </w:rPr>
            </w:r>
            <w:r>
              <w:rPr>
                <w:noProof/>
                <w:webHidden/>
              </w:rPr>
              <w:fldChar w:fldCharType="separate"/>
            </w:r>
            <w:r>
              <w:rPr>
                <w:noProof/>
                <w:webHidden/>
              </w:rPr>
              <w:t>9</w:t>
            </w:r>
            <w:r>
              <w:rPr>
                <w:noProof/>
                <w:webHidden/>
              </w:rPr>
              <w:fldChar w:fldCharType="end"/>
            </w:r>
          </w:hyperlink>
        </w:p>
        <w:p w14:paraId="2304DBEB" w14:textId="7F2DB11A" w:rsidR="00CB2749" w:rsidRDefault="00CB2749">
          <w:pPr>
            <w:pStyle w:val="TOC2"/>
            <w:rPr>
              <w:rFonts w:asciiTheme="minorHAnsi" w:eastAsiaTheme="minorEastAsia" w:hAnsiTheme="minorHAnsi"/>
              <w:noProof/>
              <w:sz w:val="22"/>
              <w:lang w:val="fr-BE" w:eastAsia="fr-BE"/>
            </w:rPr>
          </w:pPr>
          <w:hyperlink w:anchor="_Toc100305624" w:history="1">
            <w:r w:rsidRPr="00375852">
              <w:rPr>
                <w:rStyle w:val="Hyperlink"/>
                <w:noProof/>
              </w:rPr>
              <w:t>3.3</w:t>
            </w:r>
            <w:r>
              <w:rPr>
                <w:rFonts w:asciiTheme="minorHAnsi" w:eastAsiaTheme="minorEastAsia" w:hAnsiTheme="minorHAnsi"/>
                <w:noProof/>
                <w:sz w:val="22"/>
                <w:lang w:val="fr-BE" w:eastAsia="fr-BE"/>
              </w:rPr>
              <w:tab/>
            </w:r>
            <w:r w:rsidRPr="00375852">
              <w:rPr>
                <w:rStyle w:val="Hyperlink"/>
                <w:noProof/>
              </w:rPr>
              <w:t>Presentation Notification Process</w:t>
            </w:r>
            <w:r>
              <w:rPr>
                <w:noProof/>
                <w:webHidden/>
              </w:rPr>
              <w:tab/>
            </w:r>
            <w:r>
              <w:rPr>
                <w:noProof/>
                <w:webHidden/>
              </w:rPr>
              <w:fldChar w:fldCharType="begin"/>
            </w:r>
            <w:r>
              <w:rPr>
                <w:noProof/>
                <w:webHidden/>
              </w:rPr>
              <w:instrText xml:space="preserve"> PAGEREF _Toc100305624 \h </w:instrText>
            </w:r>
            <w:r>
              <w:rPr>
                <w:noProof/>
                <w:webHidden/>
              </w:rPr>
            </w:r>
            <w:r>
              <w:rPr>
                <w:noProof/>
                <w:webHidden/>
              </w:rPr>
              <w:fldChar w:fldCharType="separate"/>
            </w:r>
            <w:r>
              <w:rPr>
                <w:noProof/>
                <w:webHidden/>
              </w:rPr>
              <w:t>9</w:t>
            </w:r>
            <w:r>
              <w:rPr>
                <w:noProof/>
                <w:webHidden/>
              </w:rPr>
              <w:fldChar w:fldCharType="end"/>
            </w:r>
          </w:hyperlink>
        </w:p>
        <w:p w14:paraId="0C7597F9" w14:textId="6538F539" w:rsidR="00CB2749" w:rsidRDefault="00CB2749">
          <w:pPr>
            <w:pStyle w:val="TOC2"/>
            <w:rPr>
              <w:rFonts w:asciiTheme="minorHAnsi" w:eastAsiaTheme="minorEastAsia" w:hAnsiTheme="minorHAnsi"/>
              <w:noProof/>
              <w:sz w:val="22"/>
              <w:lang w:val="fr-BE" w:eastAsia="fr-BE"/>
            </w:rPr>
          </w:pPr>
          <w:hyperlink w:anchor="_Toc100305625" w:history="1">
            <w:r w:rsidRPr="00375852">
              <w:rPr>
                <w:rStyle w:val="Hyperlink"/>
                <w:noProof/>
              </w:rPr>
              <w:t>3.4</w:t>
            </w:r>
            <w:r>
              <w:rPr>
                <w:rFonts w:asciiTheme="minorHAnsi" w:eastAsiaTheme="minorEastAsia" w:hAnsiTheme="minorHAnsi"/>
                <w:noProof/>
                <w:sz w:val="22"/>
                <w:lang w:val="fr-BE" w:eastAsia="fr-BE"/>
              </w:rPr>
              <w:tab/>
            </w:r>
            <w:r w:rsidRPr="00375852">
              <w:rPr>
                <w:rStyle w:val="Hyperlink"/>
                <w:noProof/>
              </w:rPr>
              <w:t>Temporary Storage Master Process</w:t>
            </w:r>
            <w:r>
              <w:rPr>
                <w:noProof/>
                <w:webHidden/>
              </w:rPr>
              <w:tab/>
            </w:r>
            <w:r>
              <w:rPr>
                <w:noProof/>
                <w:webHidden/>
              </w:rPr>
              <w:fldChar w:fldCharType="begin"/>
            </w:r>
            <w:r>
              <w:rPr>
                <w:noProof/>
                <w:webHidden/>
              </w:rPr>
              <w:instrText xml:space="preserve"> PAGEREF _Toc100305625 \h </w:instrText>
            </w:r>
            <w:r>
              <w:rPr>
                <w:noProof/>
                <w:webHidden/>
              </w:rPr>
            </w:r>
            <w:r>
              <w:rPr>
                <w:noProof/>
                <w:webHidden/>
              </w:rPr>
              <w:fldChar w:fldCharType="separate"/>
            </w:r>
            <w:r>
              <w:rPr>
                <w:noProof/>
                <w:webHidden/>
              </w:rPr>
              <w:t>12</w:t>
            </w:r>
            <w:r>
              <w:rPr>
                <w:noProof/>
                <w:webHidden/>
              </w:rPr>
              <w:fldChar w:fldCharType="end"/>
            </w:r>
          </w:hyperlink>
        </w:p>
        <w:p w14:paraId="1653D785" w14:textId="7E7D9AB8" w:rsidR="00CB2749" w:rsidRDefault="00CB2749">
          <w:pPr>
            <w:pStyle w:val="TOC3"/>
            <w:rPr>
              <w:rFonts w:asciiTheme="minorHAnsi" w:eastAsiaTheme="minorEastAsia" w:hAnsiTheme="minorHAnsi"/>
              <w:noProof/>
              <w:sz w:val="22"/>
              <w:lang w:val="fr-BE" w:eastAsia="fr-BE"/>
            </w:rPr>
          </w:pPr>
          <w:hyperlink w:anchor="_Toc100305626" w:history="1">
            <w:r w:rsidRPr="00375852">
              <w:rPr>
                <w:rStyle w:val="Hyperlink"/>
                <w:noProof/>
              </w:rPr>
              <w:t>3.4.1</w:t>
            </w:r>
            <w:r>
              <w:rPr>
                <w:rFonts w:asciiTheme="minorHAnsi" w:eastAsiaTheme="minorEastAsia" w:hAnsiTheme="minorHAnsi"/>
                <w:noProof/>
                <w:sz w:val="22"/>
                <w:lang w:val="fr-BE" w:eastAsia="fr-BE"/>
              </w:rPr>
              <w:tab/>
            </w:r>
            <w:r w:rsidRPr="00375852">
              <w:rPr>
                <w:rStyle w:val="Hyperlink"/>
                <w:noProof/>
              </w:rPr>
              <w:t>Content of this section</w:t>
            </w:r>
            <w:r>
              <w:rPr>
                <w:noProof/>
                <w:webHidden/>
              </w:rPr>
              <w:tab/>
            </w:r>
            <w:r>
              <w:rPr>
                <w:noProof/>
                <w:webHidden/>
              </w:rPr>
              <w:fldChar w:fldCharType="begin"/>
            </w:r>
            <w:r>
              <w:rPr>
                <w:noProof/>
                <w:webHidden/>
              </w:rPr>
              <w:instrText xml:space="preserve"> PAGEREF _Toc100305626 \h </w:instrText>
            </w:r>
            <w:r>
              <w:rPr>
                <w:noProof/>
                <w:webHidden/>
              </w:rPr>
            </w:r>
            <w:r>
              <w:rPr>
                <w:noProof/>
                <w:webHidden/>
              </w:rPr>
              <w:fldChar w:fldCharType="separate"/>
            </w:r>
            <w:r>
              <w:rPr>
                <w:noProof/>
                <w:webHidden/>
              </w:rPr>
              <w:t>12</w:t>
            </w:r>
            <w:r>
              <w:rPr>
                <w:noProof/>
                <w:webHidden/>
              </w:rPr>
              <w:fldChar w:fldCharType="end"/>
            </w:r>
          </w:hyperlink>
        </w:p>
        <w:p w14:paraId="297FB54D" w14:textId="66178507" w:rsidR="00CB2749" w:rsidRDefault="00CB2749">
          <w:pPr>
            <w:pStyle w:val="TOC3"/>
            <w:rPr>
              <w:rFonts w:asciiTheme="minorHAnsi" w:eastAsiaTheme="minorEastAsia" w:hAnsiTheme="minorHAnsi"/>
              <w:noProof/>
              <w:sz w:val="22"/>
              <w:lang w:val="fr-BE" w:eastAsia="fr-BE"/>
            </w:rPr>
          </w:pPr>
          <w:hyperlink w:anchor="_Toc100305627" w:history="1">
            <w:r w:rsidRPr="00375852">
              <w:rPr>
                <w:rStyle w:val="Hyperlink"/>
                <w:noProof/>
              </w:rPr>
              <w:t>3.4.2</w:t>
            </w:r>
            <w:r>
              <w:rPr>
                <w:rFonts w:asciiTheme="minorHAnsi" w:eastAsiaTheme="minorEastAsia" w:hAnsiTheme="minorHAnsi"/>
                <w:noProof/>
                <w:sz w:val="22"/>
                <w:lang w:val="fr-BE" w:eastAsia="fr-BE"/>
              </w:rPr>
              <w:tab/>
            </w:r>
            <w:r w:rsidRPr="00375852">
              <w:rPr>
                <w:rStyle w:val="Hyperlink"/>
                <w:noProof/>
              </w:rPr>
              <w:t>Reception Process</w:t>
            </w:r>
            <w:r>
              <w:rPr>
                <w:noProof/>
                <w:webHidden/>
              </w:rPr>
              <w:tab/>
            </w:r>
            <w:r>
              <w:rPr>
                <w:noProof/>
                <w:webHidden/>
              </w:rPr>
              <w:fldChar w:fldCharType="begin"/>
            </w:r>
            <w:r>
              <w:rPr>
                <w:noProof/>
                <w:webHidden/>
              </w:rPr>
              <w:instrText xml:space="preserve"> PAGEREF _Toc100305627 \h </w:instrText>
            </w:r>
            <w:r>
              <w:rPr>
                <w:noProof/>
                <w:webHidden/>
              </w:rPr>
            </w:r>
            <w:r>
              <w:rPr>
                <w:noProof/>
                <w:webHidden/>
              </w:rPr>
              <w:fldChar w:fldCharType="separate"/>
            </w:r>
            <w:r>
              <w:rPr>
                <w:noProof/>
                <w:webHidden/>
              </w:rPr>
              <w:t>13</w:t>
            </w:r>
            <w:r>
              <w:rPr>
                <w:noProof/>
                <w:webHidden/>
              </w:rPr>
              <w:fldChar w:fldCharType="end"/>
            </w:r>
          </w:hyperlink>
        </w:p>
        <w:p w14:paraId="235B165A" w14:textId="53B796B9" w:rsidR="00CB2749" w:rsidRDefault="00CB2749">
          <w:pPr>
            <w:pStyle w:val="TOC3"/>
            <w:rPr>
              <w:rFonts w:asciiTheme="minorHAnsi" w:eastAsiaTheme="minorEastAsia" w:hAnsiTheme="minorHAnsi"/>
              <w:noProof/>
              <w:sz w:val="22"/>
              <w:lang w:val="fr-BE" w:eastAsia="fr-BE"/>
            </w:rPr>
          </w:pPr>
          <w:hyperlink w:anchor="_Toc100305628" w:history="1">
            <w:r w:rsidRPr="00375852">
              <w:rPr>
                <w:rStyle w:val="Hyperlink"/>
                <w:noProof/>
              </w:rPr>
              <w:t>3.4.3</w:t>
            </w:r>
            <w:r>
              <w:rPr>
                <w:rFonts w:asciiTheme="minorHAnsi" w:eastAsiaTheme="minorEastAsia" w:hAnsiTheme="minorHAnsi"/>
                <w:noProof/>
                <w:sz w:val="22"/>
                <w:lang w:val="fr-BE" w:eastAsia="fr-BE"/>
              </w:rPr>
              <w:tab/>
            </w:r>
            <w:r w:rsidRPr="00375852">
              <w:rPr>
                <w:rStyle w:val="Hyperlink"/>
                <w:noProof/>
              </w:rPr>
              <w:t>Temporary Storage Process</w:t>
            </w:r>
            <w:r>
              <w:rPr>
                <w:noProof/>
                <w:webHidden/>
              </w:rPr>
              <w:tab/>
            </w:r>
            <w:r>
              <w:rPr>
                <w:noProof/>
                <w:webHidden/>
              </w:rPr>
              <w:fldChar w:fldCharType="begin"/>
            </w:r>
            <w:r>
              <w:rPr>
                <w:noProof/>
                <w:webHidden/>
              </w:rPr>
              <w:instrText xml:space="preserve"> PAGEREF _Toc100305628 \h </w:instrText>
            </w:r>
            <w:r>
              <w:rPr>
                <w:noProof/>
                <w:webHidden/>
              </w:rPr>
            </w:r>
            <w:r>
              <w:rPr>
                <w:noProof/>
                <w:webHidden/>
              </w:rPr>
              <w:fldChar w:fldCharType="separate"/>
            </w:r>
            <w:r>
              <w:rPr>
                <w:noProof/>
                <w:webHidden/>
              </w:rPr>
              <w:t>25</w:t>
            </w:r>
            <w:r>
              <w:rPr>
                <w:noProof/>
                <w:webHidden/>
              </w:rPr>
              <w:fldChar w:fldCharType="end"/>
            </w:r>
          </w:hyperlink>
        </w:p>
        <w:p w14:paraId="78754A31" w14:textId="680C0186" w:rsidR="00CB2749" w:rsidRDefault="00CB2749">
          <w:pPr>
            <w:pStyle w:val="TOC1"/>
            <w:rPr>
              <w:rFonts w:asciiTheme="minorHAnsi" w:eastAsiaTheme="minorEastAsia" w:hAnsiTheme="minorHAnsi" w:cstheme="minorBidi"/>
              <w:noProof/>
              <w:sz w:val="22"/>
              <w:szCs w:val="22"/>
              <w:lang w:val="fr-BE" w:eastAsia="fr-BE"/>
            </w:rPr>
          </w:pPr>
          <w:hyperlink w:anchor="_Toc100305629" w:history="1">
            <w:r w:rsidRPr="00375852">
              <w:rPr>
                <w:rStyle w:val="Hyperlink"/>
                <w:rFonts w:eastAsiaTheme="majorEastAsia"/>
                <w:noProof/>
              </w:rPr>
              <w:t>4</w:t>
            </w:r>
            <w:r>
              <w:rPr>
                <w:rFonts w:asciiTheme="minorHAnsi" w:eastAsiaTheme="minorEastAsia" w:hAnsiTheme="minorHAnsi" w:cstheme="minorBidi"/>
                <w:noProof/>
                <w:sz w:val="22"/>
                <w:szCs w:val="22"/>
                <w:lang w:val="fr-BE" w:eastAsia="fr-BE"/>
              </w:rPr>
              <w:tab/>
            </w:r>
            <w:r w:rsidRPr="00375852">
              <w:rPr>
                <w:rStyle w:val="Hyperlink"/>
                <w:rFonts w:eastAsiaTheme="majorEastAsia"/>
                <w:noProof/>
              </w:rPr>
              <w:t>Appendix</w:t>
            </w:r>
            <w:r>
              <w:rPr>
                <w:noProof/>
                <w:webHidden/>
              </w:rPr>
              <w:tab/>
            </w:r>
            <w:r>
              <w:rPr>
                <w:noProof/>
                <w:webHidden/>
              </w:rPr>
              <w:fldChar w:fldCharType="begin"/>
            </w:r>
            <w:r>
              <w:rPr>
                <w:noProof/>
                <w:webHidden/>
              </w:rPr>
              <w:instrText xml:space="preserve"> PAGEREF _Toc100305629 \h </w:instrText>
            </w:r>
            <w:r>
              <w:rPr>
                <w:noProof/>
                <w:webHidden/>
              </w:rPr>
            </w:r>
            <w:r>
              <w:rPr>
                <w:noProof/>
                <w:webHidden/>
              </w:rPr>
              <w:fldChar w:fldCharType="separate"/>
            </w:r>
            <w:r>
              <w:rPr>
                <w:noProof/>
                <w:webHidden/>
              </w:rPr>
              <w:t>44</w:t>
            </w:r>
            <w:r>
              <w:rPr>
                <w:noProof/>
                <w:webHidden/>
              </w:rPr>
              <w:fldChar w:fldCharType="end"/>
            </w:r>
          </w:hyperlink>
        </w:p>
        <w:p w14:paraId="46AC2F4A" w14:textId="74604EA1" w:rsidR="00CB2749" w:rsidRDefault="00CB2749">
          <w:pPr>
            <w:pStyle w:val="TOC2"/>
            <w:rPr>
              <w:rFonts w:asciiTheme="minorHAnsi" w:eastAsiaTheme="minorEastAsia" w:hAnsiTheme="minorHAnsi"/>
              <w:noProof/>
              <w:sz w:val="22"/>
              <w:lang w:val="fr-BE" w:eastAsia="fr-BE"/>
            </w:rPr>
          </w:pPr>
          <w:hyperlink w:anchor="_Toc100305630" w:history="1">
            <w:r w:rsidRPr="00375852">
              <w:rPr>
                <w:rStyle w:val="Hyperlink"/>
                <w:noProof/>
              </w:rPr>
              <w:t>4.1</w:t>
            </w:r>
            <w:r>
              <w:rPr>
                <w:rFonts w:asciiTheme="minorHAnsi" w:eastAsiaTheme="minorEastAsia" w:hAnsiTheme="minorHAnsi"/>
                <w:noProof/>
                <w:sz w:val="22"/>
                <w:lang w:val="fr-BE" w:eastAsia="fr-BE"/>
              </w:rPr>
              <w:tab/>
            </w:r>
            <w:r w:rsidRPr="00375852">
              <w:rPr>
                <w:rStyle w:val="Hyperlink"/>
                <w:noProof/>
              </w:rPr>
              <w:t>XSD Schemas</w:t>
            </w:r>
            <w:r>
              <w:rPr>
                <w:noProof/>
                <w:webHidden/>
              </w:rPr>
              <w:tab/>
            </w:r>
            <w:r>
              <w:rPr>
                <w:noProof/>
                <w:webHidden/>
              </w:rPr>
              <w:fldChar w:fldCharType="begin"/>
            </w:r>
            <w:r>
              <w:rPr>
                <w:noProof/>
                <w:webHidden/>
              </w:rPr>
              <w:instrText xml:space="preserve"> PAGEREF _Toc100305630 \h </w:instrText>
            </w:r>
            <w:r>
              <w:rPr>
                <w:noProof/>
                <w:webHidden/>
              </w:rPr>
            </w:r>
            <w:r>
              <w:rPr>
                <w:noProof/>
                <w:webHidden/>
              </w:rPr>
              <w:fldChar w:fldCharType="separate"/>
            </w:r>
            <w:r>
              <w:rPr>
                <w:noProof/>
                <w:webHidden/>
              </w:rPr>
              <w:t>44</w:t>
            </w:r>
            <w:r>
              <w:rPr>
                <w:noProof/>
                <w:webHidden/>
              </w:rPr>
              <w:fldChar w:fldCharType="end"/>
            </w:r>
          </w:hyperlink>
        </w:p>
        <w:p w14:paraId="569EFC87" w14:textId="51A75623" w:rsidR="00CB2749" w:rsidRDefault="00CB2749">
          <w:pPr>
            <w:pStyle w:val="TOC3"/>
            <w:rPr>
              <w:rFonts w:asciiTheme="minorHAnsi" w:eastAsiaTheme="minorEastAsia" w:hAnsiTheme="minorHAnsi"/>
              <w:noProof/>
              <w:sz w:val="22"/>
              <w:lang w:val="fr-BE" w:eastAsia="fr-BE"/>
            </w:rPr>
          </w:pPr>
          <w:hyperlink w:anchor="_Toc100305631" w:history="1">
            <w:r w:rsidRPr="00375852">
              <w:rPr>
                <w:rStyle w:val="Hyperlink"/>
                <w:noProof/>
              </w:rPr>
              <w:t>4.1.1</w:t>
            </w:r>
            <w:r>
              <w:rPr>
                <w:rFonts w:asciiTheme="minorHAnsi" w:eastAsiaTheme="minorEastAsia" w:hAnsiTheme="minorHAnsi"/>
                <w:noProof/>
                <w:sz w:val="22"/>
                <w:lang w:val="fr-BE" w:eastAsia="fr-BE"/>
              </w:rPr>
              <w:tab/>
            </w:r>
            <w:r w:rsidRPr="00375852">
              <w:rPr>
                <w:rStyle w:val="Hyperlink"/>
                <w:noProof/>
              </w:rPr>
              <w:t>Description</w:t>
            </w:r>
            <w:r>
              <w:rPr>
                <w:noProof/>
                <w:webHidden/>
              </w:rPr>
              <w:tab/>
            </w:r>
            <w:r>
              <w:rPr>
                <w:noProof/>
                <w:webHidden/>
              </w:rPr>
              <w:fldChar w:fldCharType="begin"/>
            </w:r>
            <w:r>
              <w:rPr>
                <w:noProof/>
                <w:webHidden/>
              </w:rPr>
              <w:instrText xml:space="preserve"> PAGEREF _Toc100305631 \h </w:instrText>
            </w:r>
            <w:r>
              <w:rPr>
                <w:noProof/>
                <w:webHidden/>
              </w:rPr>
            </w:r>
            <w:r>
              <w:rPr>
                <w:noProof/>
                <w:webHidden/>
              </w:rPr>
              <w:fldChar w:fldCharType="separate"/>
            </w:r>
            <w:r>
              <w:rPr>
                <w:noProof/>
                <w:webHidden/>
              </w:rPr>
              <w:t>44</w:t>
            </w:r>
            <w:r>
              <w:rPr>
                <w:noProof/>
                <w:webHidden/>
              </w:rPr>
              <w:fldChar w:fldCharType="end"/>
            </w:r>
          </w:hyperlink>
        </w:p>
        <w:p w14:paraId="2C4AAE4C" w14:textId="544A1FA2" w:rsidR="00CB2749" w:rsidRDefault="00CB2749">
          <w:pPr>
            <w:pStyle w:val="TOC3"/>
            <w:rPr>
              <w:rFonts w:asciiTheme="minorHAnsi" w:eastAsiaTheme="minorEastAsia" w:hAnsiTheme="minorHAnsi"/>
              <w:noProof/>
              <w:sz w:val="22"/>
              <w:lang w:val="fr-BE" w:eastAsia="fr-BE"/>
            </w:rPr>
          </w:pPr>
          <w:hyperlink w:anchor="_Toc100305632" w:history="1">
            <w:r w:rsidRPr="00375852">
              <w:rPr>
                <w:rStyle w:val="Hyperlink"/>
                <w:noProof/>
              </w:rPr>
              <w:t>4.1.2</w:t>
            </w:r>
            <w:r>
              <w:rPr>
                <w:rFonts w:asciiTheme="minorHAnsi" w:eastAsiaTheme="minorEastAsia" w:hAnsiTheme="minorHAnsi"/>
                <w:noProof/>
                <w:sz w:val="22"/>
                <w:lang w:val="fr-BE" w:eastAsia="fr-BE"/>
              </w:rPr>
              <w:tab/>
            </w:r>
            <w:r w:rsidRPr="00375852">
              <w:rPr>
                <w:rStyle w:val="Hyperlink"/>
                <w:noProof/>
              </w:rPr>
              <w:t>Location</w:t>
            </w:r>
            <w:r>
              <w:rPr>
                <w:noProof/>
                <w:webHidden/>
              </w:rPr>
              <w:tab/>
            </w:r>
            <w:r>
              <w:rPr>
                <w:noProof/>
                <w:webHidden/>
              </w:rPr>
              <w:fldChar w:fldCharType="begin"/>
            </w:r>
            <w:r>
              <w:rPr>
                <w:noProof/>
                <w:webHidden/>
              </w:rPr>
              <w:instrText xml:space="preserve"> PAGEREF _Toc100305632 \h </w:instrText>
            </w:r>
            <w:r>
              <w:rPr>
                <w:noProof/>
                <w:webHidden/>
              </w:rPr>
            </w:r>
            <w:r>
              <w:rPr>
                <w:noProof/>
                <w:webHidden/>
              </w:rPr>
              <w:fldChar w:fldCharType="separate"/>
            </w:r>
            <w:r>
              <w:rPr>
                <w:noProof/>
                <w:webHidden/>
              </w:rPr>
              <w:t>44</w:t>
            </w:r>
            <w:r>
              <w:rPr>
                <w:noProof/>
                <w:webHidden/>
              </w:rPr>
              <w:fldChar w:fldCharType="end"/>
            </w:r>
          </w:hyperlink>
        </w:p>
        <w:p w14:paraId="480D58A0" w14:textId="461EACA0" w:rsidR="00CB2749" w:rsidRDefault="00CB2749">
          <w:pPr>
            <w:pStyle w:val="TOC2"/>
            <w:rPr>
              <w:rFonts w:asciiTheme="minorHAnsi" w:eastAsiaTheme="minorEastAsia" w:hAnsiTheme="minorHAnsi"/>
              <w:noProof/>
              <w:sz w:val="22"/>
              <w:lang w:val="fr-BE" w:eastAsia="fr-BE"/>
            </w:rPr>
          </w:pPr>
          <w:hyperlink w:anchor="_Toc100305633" w:history="1">
            <w:r w:rsidRPr="00375852">
              <w:rPr>
                <w:rStyle w:val="Hyperlink"/>
                <w:noProof/>
              </w:rPr>
              <w:t>4.2</w:t>
            </w:r>
            <w:r>
              <w:rPr>
                <w:rFonts w:asciiTheme="minorHAnsi" w:eastAsiaTheme="minorEastAsia" w:hAnsiTheme="minorHAnsi"/>
                <w:noProof/>
                <w:sz w:val="22"/>
                <w:lang w:val="fr-BE" w:eastAsia="fr-BE"/>
              </w:rPr>
              <w:tab/>
            </w:r>
            <w:r w:rsidRPr="00375852">
              <w:rPr>
                <w:rStyle w:val="Hyperlink"/>
                <w:noProof/>
              </w:rPr>
              <w:t>Codes lists</w:t>
            </w:r>
            <w:r>
              <w:rPr>
                <w:noProof/>
                <w:webHidden/>
              </w:rPr>
              <w:tab/>
            </w:r>
            <w:r>
              <w:rPr>
                <w:noProof/>
                <w:webHidden/>
              </w:rPr>
              <w:fldChar w:fldCharType="begin"/>
            </w:r>
            <w:r>
              <w:rPr>
                <w:noProof/>
                <w:webHidden/>
              </w:rPr>
              <w:instrText xml:space="preserve"> PAGEREF _Toc100305633 \h </w:instrText>
            </w:r>
            <w:r>
              <w:rPr>
                <w:noProof/>
                <w:webHidden/>
              </w:rPr>
            </w:r>
            <w:r>
              <w:rPr>
                <w:noProof/>
                <w:webHidden/>
              </w:rPr>
              <w:fldChar w:fldCharType="separate"/>
            </w:r>
            <w:r>
              <w:rPr>
                <w:noProof/>
                <w:webHidden/>
              </w:rPr>
              <w:t>44</w:t>
            </w:r>
            <w:r>
              <w:rPr>
                <w:noProof/>
                <w:webHidden/>
              </w:rPr>
              <w:fldChar w:fldCharType="end"/>
            </w:r>
          </w:hyperlink>
        </w:p>
        <w:p w14:paraId="430DC2BF" w14:textId="1843C7BE" w:rsidR="00CB2749" w:rsidRDefault="00CB2749">
          <w:pPr>
            <w:pStyle w:val="TOC3"/>
            <w:rPr>
              <w:rFonts w:asciiTheme="minorHAnsi" w:eastAsiaTheme="minorEastAsia" w:hAnsiTheme="minorHAnsi"/>
              <w:noProof/>
              <w:sz w:val="22"/>
              <w:lang w:val="fr-BE" w:eastAsia="fr-BE"/>
            </w:rPr>
          </w:pPr>
          <w:hyperlink w:anchor="_Toc100305634" w:history="1">
            <w:r w:rsidRPr="00375852">
              <w:rPr>
                <w:rStyle w:val="Hyperlink"/>
                <w:noProof/>
              </w:rPr>
              <w:t>4.2.1</w:t>
            </w:r>
            <w:r>
              <w:rPr>
                <w:rFonts w:asciiTheme="minorHAnsi" w:eastAsiaTheme="minorEastAsia" w:hAnsiTheme="minorHAnsi"/>
                <w:noProof/>
                <w:sz w:val="22"/>
                <w:lang w:val="fr-BE" w:eastAsia="fr-BE"/>
              </w:rPr>
              <w:tab/>
            </w:r>
            <w:r w:rsidRPr="00375852">
              <w:rPr>
                <w:rStyle w:val="Hyperlink"/>
                <w:noProof/>
              </w:rPr>
              <w:t>Description</w:t>
            </w:r>
            <w:r>
              <w:rPr>
                <w:noProof/>
                <w:webHidden/>
              </w:rPr>
              <w:tab/>
            </w:r>
            <w:r>
              <w:rPr>
                <w:noProof/>
                <w:webHidden/>
              </w:rPr>
              <w:fldChar w:fldCharType="begin"/>
            </w:r>
            <w:r>
              <w:rPr>
                <w:noProof/>
                <w:webHidden/>
              </w:rPr>
              <w:instrText xml:space="preserve"> PAGEREF _Toc100305634 \h </w:instrText>
            </w:r>
            <w:r>
              <w:rPr>
                <w:noProof/>
                <w:webHidden/>
              </w:rPr>
            </w:r>
            <w:r>
              <w:rPr>
                <w:noProof/>
                <w:webHidden/>
              </w:rPr>
              <w:fldChar w:fldCharType="separate"/>
            </w:r>
            <w:r>
              <w:rPr>
                <w:noProof/>
                <w:webHidden/>
              </w:rPr>
              <w:t>44</w:t>
            </w:r>
            <w:r>
              <w:rPr>
                <w:noProof/>
                <w:webHidden/>
              </w:rPr>
              <w:fldChar w:fldCharType="end"/>
            </w:r>
          </w:hyperlink>
        </w:p>
        <w:p w14:paraId="01F50450" w14:textId="39F0C6F7" w:rsidR="00CB2749" w:rsidRDefault="00CB2749">
          <w:pPr>
            <w:pStyle w:val="TOC3"/>
            <w:rPr>
              <w:rFonts w:asciiTheme="minorHAnsi" w:eastAsiaTheme="minorEastAsia" w:hAnsiTheme="minorHAnsi"/>
              <w:noProof/>
              <w:sz w:val="22"/>
              <w:lang w:val="fr-BE" w:eastAsia="fr-BE"/>
            </w:rPr>
          </w:pPr>
          <w:hyperlink w:anchor="_Toc100305635" w:history="1">
            <w:r w:rsidRPr="00375852">
              <w:rPr>
                <w:rStyle w:val="Hyperlink"/>
                <w:noProof/>
              </w:rPr>
              <w:t>4.2.2</w:t>
            </w:r>
            <w:r>
              <w:rPr>
                <w:rFonts w:asciiTheme="minorHAnsi" w:eastAsiaTheme="minorEastAsia" w:hAnsiTheme="minorHAnsi"/>
                <w:noProof/>
                <w:sz w:val="22"/>
                <w:lang w:val="fr-BE" w:eastAsia="fr-BE"/>
              </w:rPr>
              <w:tab/>
            </w:r>
            <w:r w:rsidRPr="00375852">
              <w:rPr>
                <w:rStyle w:val="Hyperlink"/>
                <w:noProof/>
              </w:rPr>
              <w:t>Location</w:t>
            </w:r>
            <w:r>
              <w:rPr>
                <w:noProof/>
                <w:webHidden/>
              </w:rPr>
              <w:tab/>
            </w:r>
            <w:r>
              <w:rPr>
                <w:noProof/>
                <w:webHidden/>
              </w:rPr>
              <w:fldChar w:fldCharType="begin"/>
            </w:r>
            <w:r>
              <w:rPr>
                <w:noProof/>
                <w:webHidden/>
              </w:rPr>
              <w:instrText xml:space="preserve"> PAGEREF _Toc100305635 \h </w:instrText>
            </w:r>
            <w:r>
              <w:rPr>
                <w:noProof/>
                <w:webHidden/>
              </w:rPr>
            </w:r>
            <w:r>
              <w:rPr>
                <w:noProof/>
                <w:webHidden/>
              </w:rPr>
              <w:fldChar w:fldCharType="separate"/>
            </w:r>
            <w:r>
              <w:rPr>
                <w:noProof/>
                <w:webHidden/>
              </w:rPr>
              <w:t>44</w:t>
            </w:r>
            <w:r>
              <w:rPr>
                <w:noProof/>
                <w:webHidden/>
              </w:rPr>
              <w:fldChar w:fldCharType="end"/>
            </w:r>
          </w:hyperlink>
        </w:p>
        <w:p w14:paraId="2FB32C42" w14:textId="3DDF86B2" w:rsidR="00CB2749" w:rsidRDefault="00CB2749">
          <w:pPr>
            <w:pStyle w:val="TOC2"/>
            <w:rPr>
              <w:rFonts w:asciiTheme="minorHAnsi" w:eastAsiaTheme="minorEastAsia" w:hAnsiTheme="minorHAnsi"/>
              <w:noProof/>
              <w:sz w:val="22"/>
              <w:lang w:val="fr-BE" w:eastAsia="fr-BE"/>
            </w:rPr>
          </w:pPr>
          <w:hyperlink w:anchor="_Toc100305636" w:history="1">
            <w:r w:rsidRPr="00375852">
              <w:rPr>
                <w:rStyle w:val="Hyperlink"/>
                <w:noProof/>
              </w:rPr>
              <w:t>4.3</w:t>
            </w:r>
            <w:r>
              <w:rPr>
                <w:rFonts w:asciiTheme="minorHAnsi" w:eastAsiaTheme="minorEastAsia" w:hAnsiTheme="minorHAnsi"/>
                <w:noProof/>
                <w:sz w:val="22"/>
                <w:lang w:val="fr-BE" w:eastAsia="fr-BE"/>
              </w:rPr>
              <w:tab/>
            </w:r>
            <w:r w:rsidRPr="00375852">
              <w:rPr>
                <w:rStyle w:val="Hyperlink"/>
                <w:noProof/>
              </w:rPr>
              <w:t>Validation rules</w:t>
            </w:r>
            <w:r>
              <w:rPr>
                <w:noProof/>
                <w:webHidden/>
              </w:rPr>
              <w:tab/>
            </w:r>
            <w:r>
              <w:rPr>
                <w:noProof/>
                <w:webHidden/>
              </w:rPr>
              <w:fldChar w:fldCharType="begin"/>
            </w:r>
            <w:r>
              <w:rPr>
                <w:noProof/>
                <w:webHidden/>
              </w:rPr>
              <w:instrText xml:space="preserve"> PAGEREF _Toc100305636 \h </w:instrText>
            </w:r>
            <w:r>
              <w:rPr>
                <w:noProof/>
                <w:webHidden/>
              </w:rPr>
            </w:r>
            <w:r>
              <w:rPr>
                <w:noProof/>
                <w:webHidden/>
              </w:rPr>
              <w:fldChar w:fldCharType="separate"/>
            </w:r>
            <w:r>
              <w:rPr>
                <w:noProof/>
                <w:webHidden/>
              </w:rPr>
              <w:t>45</w:t>
            </w:r>
            <w:r>
              <w:rPr>
                <w:noProof/>
                <w:webHidden/>
              </w:rPr>
              <w:fldChar w:fldCharType="end"/>
            </w:r>
          </w:hyperlink>
        </w:p>
        <w:p w14:paraId="07B5A67D" w14:textId="3DE2001E" w:rsidR="00CB2749" w:rsidRDefault="00CB2749">
          <w:pPr>
            <w:pStyle w:val="TOC3"/>
            <w:rPr>
              <w:rFonts w:asciiTheme="minorHAnsi" w:eastAsiaTheme="minorEastAsia" w:hAnsiTheme="minorHAnsi"/>
              <w:noProof/>
              <w:sz w:val="22"/>
              <w:lang w:val="fr-BE" w:eastAsia="fr-BE"/>
            </w:rPr>
          </w:pPr>
          <w:hyperlink w:anchor="_Toc100305637" w:history="1">
            <w:r w:rsidRPr="00375852">
              <w:rPr>
                <w:rStyle w:val="Hyperlink"/>
                <w:noProof/>
              </w:rPr>
              <w:t>4.3.1</w:t>
            </w:r>
            <w:r>
              <w:rPr>
                <w:rFonts w:asciiTheme="minorHAnsi" w:eastAsiaTheme="minorEastAsia" w:hAnsiTheme="minorHAnsi"/>
                <w:noProof/>
                <w:sz w:val="22"/>
                <w:lang w:val="fr-BE" w:eastAsia="fr-BE"/>
              </w:rPr>
              <w:tab/>
            </w:r>
            <w:r w:rsidRPr="00375852">
              <w:rPr>
                <w:rStyle w:val="Hyperlink"/>
                <w:noProof/>
              </w:rPr>
              <w:t>Description</w:t>
            </w:r>
            <w:r>
              <w:rPr>
                <w:noProof/>
                <w:webHidden/>
              </w:rPr>
              <w:tab/>
            </w:r>
            <w:r>
              <w:rPr>
                <w:noProof/>
                <w:webHidden/>
              </w:rPr>
              <w:fldChar w:fldCharType="begin"/>
            </w:r>
            <w:r>
              <w:rPr>
                <w:noProof/>
                <w:webHidden/>
              </w:rPr>
              <w:instrText xml:space="preserve"> PAGEREF _Toc100305637 \h </w:instrText>
            </w:r>
            <w:r>
              <w:rPr>
                <w:noProof/>
                <w:webHidden/>
              </w:rPr>
            </w:r>
            <w:r>
              <w:rPr>
                <w:noProof/>
                <w:webHidden/>
              </w:rPr>
              <w:fldChar w:fldCharType="separate"/>
            </w:r>
            <w:r>
              <w:rPr>
                <w:noProof/>
                <w:webHidden/>
              </w:rPr>
              <w:t>45</w:t>
            </w:r>
            <w:r>
              <w:rPr>
                <w:noProof/>
                <w:webHidden/>
              </w:rPr>
              <w:fldChar w:fldCharType="end"/>
            </w:r>
          </w:hyperlink>
        </w:p>
        <w:p w14:paraId="5EC0D0F7" w14:textId="08B8EC31" w:rsidR="00CB2749" w:rsidRDefault="00CB2749">
          <w:pPr>
            <w:pStyle w:val="TOC3"/>
            <w:rPr>
              <w:rFonts w:asciiTheme="minorHAnsi" w:eastAsiaTheme="minorEastAsia" w:hAnsiTheme="minorHAnsi"/>
              <w:noProof/>
              <w:sz w:val="22"/>
              <w:lang w:val="fr-BE" w:eastAsia="fr-BE"/>
            </w:rPr>
          </w:pPr>
          <w:hyperlink w:anchor="_Toc100305638" w:history="1">
            <w:r w:rsidRPr="00375852">
              <w:rPr>
                <w:rStyle w:val="Hyperlink"/>
                <w:noProof/>
              </w:rPr>
              <w:t>4.3.2</w:t>
            </w:r>
            <w:r>
              <w:rPr>
                <w:rFonts w:asciiTheme="minorHAnsi" w:eastAsiaTheme="minorEastAsia" w:hAnsiTheme="minorHAnsi"/>
                <w:noProof/>
                <w:sz w:val="22"/>
                <w:lang w:val="fr-BE" w:eastAsia="fr-BE"/>
              </w:rPr>
              <w:tab/>
            </w:r>
            <w:r w:rsidRPr="00375852">
              <w:rPr>
                <w:rStyle w:val="Hyperlink"/>
                <w:noProof/>
              </w:rPr>
              <w:t>Location</w:t>
            </w:r>
            <w:r>
              <w:rPr>
                <w:noProof/>
                <w:webHidden/>
              </w:rPr>
              <w:tab/>
            </w:r>
            <w:r>
              <w:rPr>
                <w:noProof/>
                <w:webHidden/>
              </w:rPr>
              <w:fldChar w:fldCharType="begin"/>
            </w:r>
            <w:r>
              <w:rPr>
                <w:noProof/>
                <w:webHidden/>
              </w:rPr>
              <w:instrText xml:space="preserve"> PAGEREF _Toc100305638 \h </w:instrText>
            </w:r>
            <w:r>
              <w:rPr>
                <w:noProof/>
                <w:webHidden/>
              </w:rPr>
            </w:r>
            <w:r>
              <w:rPr>
                <w:noProof/>
                <w:webHidden/>
              </w:rPr>
              <w:fldChar w:fldCharType="separate"/>
            </w:r>
            <w:r>
              <w:rPr>
                <w:noProof/>
                <w:webHidden/>
              </w:rPr>
              <w:t>45</w:t>
            </w:r>
            <w:r>
              <w:rPr>
                <w:noProof/>
                <w:webHidden/>
              </w:rPr>
              <w:fldChar w:fldCharType="end"/>
            </w:r>
          </w:hyperlink>
        </w:p>
        <w:p w14:paraId="78EEC4E5" w14:textId="321F7017" w:rsidR="009A0056" w:rsidRPr="00A34157" w:rsidRDefault="009A0056" w:rsidP="009A0056">
          <w:r w:rsidRPr="00A34157">
            <w:rPr>
              <w:b/>
              <w:bCs/>
              <w:noProof/>
            </w:rPr>
            <w:fldChar w:fldCharType="end"/>
          </w:r>
        </w:p>
      </w:sdtContent>
    </w:sdt>
    <w:p w14:paraId="433570D9" w14:textId="52EAAC93" w:rsidR="005D59B5" w:rsidRDefault="00FF48B0" w:rsidP="00FF48B0">
      <w:pPr>
        <w:pStyle w:val="TOC1"/>
      </w:pPr>
      <w:r w:rsidRPr="00A34157">
        <w:br w:type="page"/>
      </w:r>
    </w:p>
    <w:p w14:paraId="6DA820A8" w14:textId="77777777" w:rsidR="005D59B5" w:rsidRDefault="005D59B5" w:rsidP="005D59B5">
      <w:pPr>
        <w:pStyle w:val="DocumentTitle"/>
      </w:pPr>
      <w:r w:rsidRPr="006944CD">
        <w:lastRenderedPageBreak/>
        <w:t>REFERENCE &amp; APPLICABLE DOCUMENTS</w:t>
      </w:r>
    </w:p>
    <w:p w14:paraId="65F9B375" w14:textId="3BDE7D59" w:rsidR="005D59B5" w:rsidRDefault="005D59B5" w:rsidP="005D59B5">
      <w:pPr>
        <w:rPr>
          <w:rFonts w:cs="Open Sans"/>
        </w:rPr>
      </w:pPr>
      <w:r w:rsidRPr="00B62FA7">
        <w:rPr>
          <w:rFonts w:cs="Open Sans"/>
        </w:rPr>
        <w:t>This section contains the lists of all reference an</w:t>
      </w:r>
      <w:r>
        <w:rPr>
          <w:rFonts w:cs="Open Sans"/>
        </w:rPr>
        <w:t>d</w:t>
      </w:r>
      <w:r w:rsidRPr="00B62FA7">
        <w:rPr>
          <w:rFonts w:cs="Open Sans"/>
        </w:rPr>
        <w:t xml:space="preserve"> applicable documents. When referring to any of the documents below, the bracketed reference will be used in the text, such as [</w:t>
      </w:r>
      <w:hyperlink w:anchor="R01" w:history="1">
        <w:r w:rsidRPr="00B62FA7">
          <w:rPr>
            <w:rFonts w:cs="Open Sans"/>
          </w:rPr>
          <w:t>R0</w:t>
        </w:r>
        <w:r w:rsidR="00570A0B">
          <w:rPr>
            <w:rFonts w:cs="Open Sans"/>
          </w:rPr>
          <w:t>2</w:t>
        </w:r>
      </w:hyperlink>
      <w:r w:rsidRPr="00B62FA7">
        <w:rPr>
          <w:rFonts w:cs="Open Sans"/>
        </w:rPr>
        <w:t>].</w:t>
      </w:r>
    </w:p>
    <w:p w14:paraId="37667508" w14:textId="77777777" w:rsidR="005D59B5" w:rsidRDefault="005D59B5" w:rsidP="005D59B5">
      <w:pPr>
        <w:pStyle w:val="TableTitle"/>
      </w:pPr>
      <w:r w:rsidRPr="00CE6422">
        <w:t>REFERENCE DOCUMENTS</w:t>
      </w:r>
    </w:p>
    <w:tbl>
      <w:tblPr>
        <w:tblStyle w:val="ARHS-Consulting"/>
        <w:tblW w:w="0" w:type="auto"/>
        <w:tblLook w:val="04A0" w:firstRow="1" w:lastRow="0" w:firstColumn="1" w:lastColumn="0" w:noHBand="0" w:noVBand="1"/>
      </w:tblPr>
      <w:tblGrid>
        <w:gridCol w:w="704"/>
        <w:gridCol w:w="4394"/>
        <w:gridCol w:w="2410"/>
        <w:gridCol w:w="1134"/>
        <w:gridCol w:w="1552"/>
      </w:tblGrid>
      <w:tr w:rsidR="005D59B5" w:rsidRPr="00F87B3C" w14:paraId="175AA408" w14:textId="77777777" w:rsidTr="003224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shd w:val="clear" w:color="auto" w:fill="00A1DE"/>
            <w:vAlign w:val="center"/>
          </w:tcPr>
          <w:p w14:paraId="70A49277" w14:textId="77777777" w:rsidR="005D59B5" w:rsidRPr="0059306D" w:rsidRDefault="005D59B5" w:rsidP="003224FA">
            <w:pPr>
              <w:pStyle w:val="TableText"/>
              <w:jc w:val="left"/>
              <w:rPr>
                <w:b w:val="0"/>
              </w:rPr>
            </w:pPr>
            <w:r w:rsidRPr="0059306D">
              <w:t>Ref.</w:t>
            </w:r>
          </w:p>
        </w:tc>
        <w:tc>
          <w:tcPr>
            <w:tcW w:w="4394" w:type="dxa"/>
            <w:shd w:val="clear" w:color="auto" w:fill="00A1DE"/>
            <w:vAlign w:val="center"/>
          </w:tcPr>
          <w:p w14:paraId="7493C1E8" w14:textId="77777777" w:rsidR="005D59B5" w:rsidRPr="0059306D" w:rsidRDefault="005D59B5" w:rsidP="003224FA">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59306D">
              <w:t>Title</w:t>
            </w:r>
          </w:p>
        </w:tc>
        <w:tc>
          <w:tcPr>
            <w:tcW w:w="2410" w:type="dxa"/>
            <w:shd w:val="clear" w:color="auto" w:fill="00A1DE"/>
            <w:vAlign w:val="center"/>
          </w:tcPr>
          <w:p w14:paraId="6382EA06" w14:textId="77777777" w:rsidR="005D59B5" w:rsidRPr="0059306D" w:rsidRDefault="005D59B5" w:rsidP="003224FA">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59306D">
              <w:t>Reference</w:t>
            </w:r>
          </w:p>
        </w:tc>
        <w:tc>
          <w:tcPr>
            <w:tcW w:w="1134" w:type="dxa"/>
            <w:shd w:val="clear" w:color="auto" w:fill="00A1DE"/>
            <w:vAlign w:val="center"/>
          </w:tcPr>
          <w:p w14:paraId="3058D50D" w14:textId="77777777" w:rsidR="005D59B5" w:rsidRPr="0059306D" w:rsidRDefault="005D59B5" w:rsidP="003224FA">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59306D">
              <w:t>Version</w:t>
            </w:r>
          </w:p>
        </w:tc>
        <w:tc>
          <w:tcPr>
            <w:tcW w:w="1552" w:type="dxa"/>
            <w:shd w:val="clear" w:color="auto" w:fill="00A1DE"/>
            <w:vAlign w:val="center"/>
          </w:tcPr>
          <w:p w14:paraId="5AF22AA3" w14:textId="77777777" w:rsidR="005D59B5" w:rsidRPr="0059306D" w:rsidRDefault="005D59B5" w:rsidP="003224FA">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59306D">
              <w:t>Date</w:t>
            </w:r>
          </w:p>
        </w:tc>
      </w:tr>
      <w:tr w:rsidR="005D59B5" w:rsidRPr="00F87B3C" w14:paraId="747A0237" w14:textId="77777777" w:rsidTr="003224FA">
        <w:tc>
          <w:tcPr>
            <w:cnfStyle w:val="001000000000" w:firstRow="0" w:lastRow="0" w:firstColumn="1" w:lastColumn="0" w:oddVBand="0" w:evenVBand="0" w:oddHBand="0" w:evenHBand="0" w:firstRowFirstColumn="0" w:firstRowLastColumn="0" w:lastRowFirstColumn="0" w:lastRowLastColumn="0"/>
            <w:tcW w:w="704" w:type="dxa"/>
          </w:tcPr>
          <w:p w14:paraId="0B538134" w14:textId="29BA8EC5" w:rsidR="005D59B5" w:rsidRPr="0059306D" w:rsidRDefault="005D59B5" w:rsidP="003224FA">
            <w:pPr>
              <w:pStyle w:val="TableText"/>
              <w:jc w:val="left"/>
            </w:pPr>
            <w:bookmarkStart w:id="0" w:name="MIG_IMP"/>
            <w:r w:rsidRPr="0059306D">
              <w:t>R0</w:t>
            </w:r>
            <w:bookmarkEnd w:id="0"/>
          </w:p>
        </w:tc>
        <w:tc>
          <w:tcPr>
            <w:tcW w:w="4394" w:type="dxa"/>
          </w:tcPr>
          <w:p w14:paraId="1D906782" w14:textId="189382C2" w:rsidR="005D59B5" w:rsidRPr="0059306D" w:rsidRDefault="005D59B5" w:rsidP="003224FA">
            <w:pPr>
              <w:pStyle w:val="TableText"/>
              <w:cnfStyle w:val="000000000000" w:firstRow="0" w:lastRow="0" w:firstColumn="0" w:lastColumn="0" w:oddVBand="0" w:evenVBand="0" w:oddHBand="0" w:evenHBand="0" w:firstRowFirstColumn="0" w:firstRowLastColumn="0" w:lastRowFirstColumn="0" w:lastRowLastColumn="0"/>
            </w:pPr>
            <w:r>
              <w:t xml:space="preserve">Message Implementation Guide for </w:t>
            </w:r>
            <w:r w:rsidR="00570A0B">
              <w:t>ICS2 R2</w:t>
            </w:r>
          </w:p>
        </w:tc>
        <w:tc>
          <w:tcPr>
            <w:tcW w:w="2410" w:type="dxa"/>
          </w:tcPr>
          <w:p w14:paraId="47DFA1DF" w14:textId="4E64A114" w:rsidR="005D59B5" w:rsidRPr="0059306D" w:rsidRDefault="005D59B5" w:rsidP="003224FA">
            <w:pPr>
              <w:pStyle w:val="TOCHeading"/>
              <w:spacing w:before="120"/>
              <w:cnfStyle w:val="000000000000" w:firstRow="0" w:lastRow="0" w:firstColumn="0" w:lastColumn="0" w:oddVBand="0" w:evenVBand="0" w:oddHBand="0" w:evenHBand="0" w:firstRowFirstColumn="0" w:firstRowLastColumn="0" w:lastRowFirstColumn="0" w:lastRowLastColumn="0"/>
            </w:pPr>
            <w:r w:rsidRPr="00216D2B">
              <w:t>LUCCS-MIG-</w:t>
            </w:r>
            <w:r w:rsidR="00570A0B">
              <w:t>ICS2_R2</w:t>
            </w:r>
          </w:p>
        </w:tc>
        <w:tc>
          <w:tcPr>
            <w:tcW w:w="1134" w:type="dxa"/>
            <w:vAlign w:val="center"/>
          </w:tcPr>
          <w:p w14:paraId="6951B1F7" w14:textId="2CACDE3A" w:rsidR="005D59B5" w:rsidRPr="0059306D" w:rsidRDefault="005D59B5" w:rsidP="003224FA">
            <w:pPr>
              <w:pStyle w:val="TableText"/>
              <w:cnfStyle w:val="000000000000" w:firstRow="0" w:lastRow="0" w:firstColumn="0" w:lastColumn="0" w:oddVBand="0" w:evenVBand="0" w:oddHBand="0" w:evenHBand="0" w:firstRowFirstColumn="0" w:firstRowLastColumn="0" w:lastRowFirstColumn="0" w:lastRowLastColumn="0"/>
            </w:pPr>
          </w:p>
        </w:tc>
        <w:tc>
          <w:tcPr>
            <w:tcW w:w="1552" w:type="dxa"/>
            <w:vAlign w:val="center"/>
          </w:tcPr>
          <w:p w14:paraId="7E253548" w14:textId="7ED61F86" w:rsidR="005D59B5" w:rsidRPr="003C707E" w:rsidRDefault="005D59B5" w:rsidP="003224FA">
            <w:pPr>
              <w:pStyle w:val="TableText"/>
              <w:cnfStyle w:val="000000000000" w:firstRow="0" w:lastRow="0" w:firstColumn="0" w:lastColumn="0" w:oddVBand="0" w:evenVBand="0" w:oddHBand="0" w:evenHBand="0" w:firstRowFirstColumn="0" w:firstRowLastColumn="0" w:lastRowFirstColumn="0" w:lastRowLastColumn="0"/>
            </w:pPr>
          </w:p>
        </w:tc>
      </w:tr>
    </w:tbl>
    <w:p w14:paraId="07B3E9F3" w14:textId="08E6F0E9" w:rsidR="005D59B5" w:rsidRPr="00B90D6F" w:rsidRDefault="005D59B5" w:rsidP="005D59B5">
      <w:pPr>
        <w:pStyle w:val="Caption"/>
        <w:rPr>
          <w:lang w:val="fr-BE"/>
        </w:rPr>
      </w:pPr>
      <w:bookmarkStart w:id="1" w:name="_Ref68595541"/>
      <w:bookmarkStart w:id="2" w:name="_Toc39482916"/>
      <w:r>
        <w:t xml:space="preserve">Table </w:t>
      </w:r>
      <w:r w:rsidR="007214FF">
        <w:fldChar w:fldCharType="begin"/>
      </w:r>
      <w:r w:rsidR="007214FF">
        <w:instrText xml:space="preserve"> SEQ Table \* ARABIC </w:instrText>
      </w:r>
      <w:r w:rsidR="007214FF">
        <w:fldChar w:fldCharType="separate"/>
      </w:r>
      <w:r w:rsidR="007214FF">
        <w:rPr>
          <w:noProof/>
        </w:rPr>
        <w:t>1</w:t>
      </w:r>
      <w:r w:rsidR="007214FF">
        <w:rPr>
          <w:noProof/>
        </w:rPr>
        <w:fldChar w:fldCharType="end"/>
      </w:r>
      <w:bookmarkEnd w:id="1"/>
      <w:r>
        <w:t xml:space="preserve">: </w:t>
      </w:r>
      <w:r w:rsidRPr="00B90D6F">
        <w:rPr>
          <w:lang w:val="fr-BE"/>
        </w:rPr>
        <w:t>Reference Documents</w:t>
      </w:r>
      <w:bookmarkEnd w:id="2"/>
    </w:p>
    <w:p w14:paraId="1C22CD65" w14:textId="77777777" w:rsidR="005D59B5" w:rsidRPr="00B90D6F" w:rsidRDefault="005D59B5" w:rsidP="005D59B5">
      <w:pPr>
        <w:pStyle w:val="TableTitle"/>
        <w:rPr>
          <w:lang w:val="fr-BE"/>
        </w:rPr>
      </w:pPr>
      <w:r w:rsidRPr="00B90D6F">
        <w:rPr>
          <w:lang w:val="fr-BE"/>
        </w:rPr>
        <w:t>APPLICABLE DOCUMENTS</w:t>
      </w:r>
    </w:p>
    <w:p w14:paraId="7E2E656B" w14:textId="77777777" w:rsidR="005D59B5" w:rsidRPr="00514146" w:rsidRDefault="005D59B5" w:rsidP="005D59B5">
      <w:pPr>
        <w:pStyle w:val="DocumentTitle"/>
        <w:rPr>
          <w:rFonts w:cs="Open Sans"/>
          <w:b w:val="0"/>
          <w:caps w:val="0"/>
          <w:sz w:val="20"/>
        </w:rPr>
      </w:pPr>
      <w:r w:rsidRPr="00514146">
        <w:rPr>
          <w:rFonts w:cs="Open Sans"/>
          <w:b w:val="0"/>
          <w:caps w:val="0"/>
          <w:sz w:val="20"/>
        </w:rPr>
        <w:t>N/A.</w:t>
      </w:r>
    </w:p>
    <w:p w14:paraId="2A743FE2" w14:textId="77777777" w:rsidR="005D59B5" w:rsidRDefault="005D59B5">
      <w:pPr>
        <w:spacing w:line="240" w:lineRule="auto"/>
        <w:jc w:val="left"/>
      </w:pPr>
    </w:p>
    <w:p w14:paraId="12AEBD25" w14:textId="77777777" w:rsidR="005D59B5" w:rsidRDefault="005D59B5">
      <w:pPr>
        <w:spacing w:line="240" w:lineRule="auto"/>
        <w:jc w:val="left"/>
      </w:pPr>
      <w:r>
        <w:br w:type="page"/>
      </w:r>
    </w:p>
    <w:p w14:paraId="58297496" w14:textId="77777777" w:rsidR="004E33A3" w:rsidRPr="001D5C2D" w:rsidRDefault="004E33A3" w:rsidP="004E33A3">
      <w:pPr>
        <w:pStyle w:val="DocumentTitle"/>
      </w:pPr>
      <w:r w:rsidRPr="001D5C2D">
        <w:lastRenderedPageBreak/>
        <w:t>ABBREVIATIONS AND ACRONYMS</w:t>
      </w:r>
    </w:p>
    <w:p w14:paraId="54CB9F09" w14:textId="77777777" w:rsidR="005D59B5" w:rsidRPr="001D5C2D" w:rsidRDefault="005D59B5" w:rsidP="005D59B5">
      <w:pPr>
        <w:pStyle w:val="TableTitle"/>
      </w:pPr>
      <w:r w:rsidRPr="001D5C2D">
        <w:t>ABBREVIATIONS AND ACRONYMS</w:t>
      </w:r>
    </w:p>
    <w:tbl>
      <w:tblPr>
        <w:tblStyle w:val="ARHS-Consulting"/>
        <w:tblW w:w="0" w:type="auto"/>
        <w:tblLook w:val="04A0" w:firstRow="1" w:lastRow="0" w:firstColumn="1" w:lastColumn="0" w:noHBand="0" w:noVBand="1"/>
      </w:tblPr>
      <w:tblGrid>
        <w:gridCol w:w="2432"/>
        <w:gridCol w:w="7761"/>
      </w:tblGrid>
      <w:tr w:rsidR="005D59B5" w:rsidRPr="001D5C2D" w14:paraId="4D93B030" w14:textId="77777777" w:rsidTr="003224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2" w:type="dxa"/>
            <w:shd w:val="clear" w:color="auto" w:fill="00A1DE"/>
            <w:vAlign w:val="center"/>
          </w:tcPr>
          <w:p w14:paraId="22A0FAAE" w14:textId="77777777" w:rsidR="005D59B5" w:rsidRPr="001D5C2D" w:rsidRDefault="005D59B5" w:rsidP="003224FA">
            <w:pPr>
              <w:pStyle w:val="TableText"/>
              <w:jc w:val="left"/>
              <w:rPr>
                <w:b w:val="0"/>
              </w:rPr>
            </w:pPr>
            <w:r w:rsidRPr="001D5C2D">
              <w:t>Abbreviation</w:t>
            </w:r>
          </w:p>
        </w:tc>
        <w:tc>
          <w:tcPr>
            <w:tcW w:w="7761" w:type="dxa"/>
            <w:shd w:val="clear" w:color="auto" w:fill="00A1DE"/>
            <w:vAlign w:val="center"/>
          </w:tcPr>
          <w:p w14:paraId="14BDB9F5" w14:textId="77777777" w:rsidR="005D59B5" w:rsidRPr="001D5C2D" w:rsidRDefault="005D59B5" w:rsidP="003224FA">
            <w:pPr>
              <w:pStyle w:val="TableText"/>
              <w:jc w:val="left"/>
              <w:cnfStyle w:val="100000000000" w:firstRow="1" w:lastRow="0" w:firstColumn="0" w:lastColumn="0" w:oddVBand="0" w:evenVBand="0" w:oddHBand="0" w:evenHBand="0" w:firstRowFirstColumn="0" w:firstRowLastColumn="0" w:lastRowFirstColumn="0" w:lastRowLastColumn="0"/>
              <w:rPr>
                <w:b w:val="0"/>
              </w:rPr>
            </w:pPr>
            <w:r w:rsidRPr="001D5C2D">
              <w:t>Meaning</w:t>
            </w:r>
          </w:p>
        </w:tc>
      </w:tr>
      <w:tr w:rsidR="005D59B5" w:rsidRPr="00E4611E" w14:paraId="44824E38"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35DB0684" w14:textId="77777777" w:rsidR="005D59B5" w:rsidRPr="001D5C2D" w:rsidRDefault="005D59B5" w:rsidP="003224FA">
            <w:pPr>
              <w:pStyle w:val="TableText"/>
              <w:jc w:val="left"/>
            </w:pPr>
            <w:r w:rsidRPr="001D5C2D">
              <w:t>ADA</w:t>
            </w:r>
          </w:p>
        </w:tc>
        <w:tc>
          <w:tcPr>
            <w:tcW w:w="7761" w:type="dxa"/>
          </w:tcPr>
          <w:p w14:paraId="2E95D111" w14:textId="77777777" w:rsidR="005D59B5" w:rsidRPr="007214FF" w:rsidRDefault="005D59B5" w:rsidP="003224FA">
            <w:pPr>
              <w:pStyle w:val="TableText"/>
              <w:jc w:val="left"/>
              <w:cnfStyle w:val="000000000000" w:firstRow="0" w:lastRow="0" w:firstColumn="0" w:lastColumn="0" w:oddVBand="0" w:evenVBand="0" w:oddHBand="0" w:evenHBand="0" w:firstRowFirstColumn="0" w:firstRowLastColumn="0" w:lastRowFirstColumn="0" w:lastRowLastColumn="0"/>
              <w:rPr>
                <w:iCs/>
                <w:lang w:val="fr-BE"/>
              </w:rPr>
            </w:pPr>
            <w:r w:rsidRPr="007214FF">
              <w:rPr>
                <w:iCs/>
                <w:lang w:val="fr-BE"/>
              </w:rPr>
              <w:t>Administration des Douanes et Accises</w:t>
            </w:r>
          </w:p>
        </w:tc>
      </w:tr>
      <w:tr w:rsidR="006C7AFE" w:rsidRPr="00EB627F" w14:paraId="30B6286A"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4C096A1B" w14:textId="15BA7AE5" w:rsidR="006C7AFE" w:rsidRDefault="006C7AFE" w:rsidP="003224FA">
            <w:pPr>
              <w:pStyle w:val="TableText"/>
              <w:jc w:val="left"/>
            </w:pPr>
            <w:r>
              <w:t>AEO</w:t>
            </w:r>
          </w:p>
        </w:tc>
        <w:tc>
          <w:tcPr>
            <w:tcW w:w="7761" w:type="dxa"/>
          </w:tcPr>
          <w:p w14:paraId="20387390" w14:textId="38517A44" w:rsidR="006C7AFE" w:rsidRPr="00CB031A" w:rsidRDefault="006C7AFE" w:rsidP="003224FA">
            <w:pPr>
              <w:pStyle w:val="TableText"/>
              <w:jc w:val="left"/>
              <w:cnfStyle w:val="000000000000" w:firstRow="0" w:lastRow="0" w:firstColumn="0" w:lastColumn="0" w:oddVBand="0" w:evenVBand="0" w:oddHBand="0" w:evenHBand="0" w:firstRowFirstColumn="0" w:firstRowLastColumn="0" w:lastRowFirstColumn="0" w:lastRowLastColumn="0"/>
              <w:rPr>
                <w:iCs/>
                <w:lang w:val="fr-BE"/>
              </w:rPr>
            </w:pPr>
            <w:proofErr w:type="spellStart"/>
            <w:r>
              <w:rPr>
                <w:iCs/>
                <w:lang w:val="fr-BE"/>
              </w:rPr>
              <w:t>Authorized</w:t>
            </w:r>
            <w:proofErr w:type="spellEnd"/>
            <w:r>
              <w:rPr>
                <w:iCs/>
                <w:lang w:val="fr-BE"/>
              </w:rPr>
              <w:t xml:space="preserve"> </w:t>
            </w:r>
            <w:proofErr w:type="spellStart"/>
            <w:r>
              <w:rPr>
                <w:iCs/>
                <w:lang w:val="fr-BE"/>
              </w:rPr>
              <w:t>Economic</w:t>
            </w:r>
            <w:proofErr w:type="spellEnd"/>
            <w:r>
              <w:rPr>
                <w:iCs/>
                <w:lang w:val="fr-BE"/>
              </w:rPr>
              <w:t xml:space="preserve"> </w:t>
            </w:r>
            <w:proofErr w:type="spellStart"/>
            <w:r>
              <w:rPr>
                <w:iCs/>
                <w:lang w:val="fr-BE"/>
              </w:rPr>
              <w:t>Operator</w:t>
            </w:r>
            <w:proofErr w:type="spellEnd"/>
          </w:p>
        </w:tc>
      </w:tr>
      <w:tr w:rsidR="00CB031A" w:rsidRPr="00EB627F" w14:paraId="26FD6943"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000A950E" w14:textId="5EAE29F0" w:rsidR="00CB031A" w:rsidRPr="001D5C2D" w:rsidRDefault="00CB031A" w:rsidP="003224FA">
            <w:pPr>
              <w:pStyle w:val="TableText"/>
              <w:jc w:val="left"/>
            </w:pPr>
            <w:r>
              <w:t>AN</w:t>
            </w:r>
          </w:p>
        </w:tc>
        <w:tc>
          <w:tcPr>
            <w:tcW w:w="7761" w:type="dxa"/>
          </w:tcPr>
          <w:p w14:paraId="3104FA27" w14:textId="01D5A7CB" w:rsidR="00CB031A" w:rsidRPr="00CB031A" w:rsidRDefault="00CB031A" w:rsidP="003224FA">
            <w:pPr>
              <w:pStyle w:val="TableText"/>
              <w:jc w:val="left"/>
              <w:cnfStyle w:val="000000000000" w:firstRow="0" w:lastRow="0" w:firstColumn="0" w:lastColumn="0" w:oddVBand="0" w:evenVBand="0" w:oddHBand="0" w:evenHBand="0" w:firstRowFirstColumn="0" w:firstRowLastColumn="0" w:lastRowFirstColumn="0" w:lastRowLastColumn="0"/>
              <w:rPr>
                <w:iCs/>
                <w:lang w:val="fr-BE"/>
              </w:rPr>
            </w:pPr>
            <w:proofErr w:type="spellStart"/>
            <w:r w:rsidRPr="00CB031A">
              <w:rPr>
                <w:iCs/>
                <w:lang w:val="fr-BE"/>
              </w:rPr>
              <w:t>Arrival</w:t>
            </w:r>
            <w:proofErr w:type="spellEnd"/>
            <w:r w:rsidRPr="00CB031A">
              <w:rPr>
                <w:iCs/>
                <w:lang w:val="fr-BE"/>
              </w:rPr>
              <w:t xml:space="preserve"> Notification</w:t>
            </w:r>
          </w:p>
        </w:tc>
      </w:tr>
      <w:tr w:rsidR="00310A50" w:rsidRPr="001D5C2D" w14:paraId="39A0844E"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44580A38" w14:textId="5226964E" w:rsidR="00310A50" w:rsidRDefault="00310A50" w:rsidP="003224FA">
            <w:pPr>
              <w:pStyle w:val="TableText"/>
              <w:jc w:val="left"/>
            </w:pPr>
            <w:r>
              <w:t>EO</w:t>
            </w:r>
          </w:p>
        </w:tc>
        <w:tc>
          <w:tcPr>
            <w:tcW w:w="7761" w:type="dxa"/>
          </w:tcPr>
          <w:p w14:paraId="008CEE59" w14:textId="6B686376" w:rsidR="00310A50" w:rsidRDefault="00310A50" w:rsidP="003224FA">
            <w:pPr>
              <w:pStyle w:val="TableText"/>
              <w:jc w:val="left"/>
              <w:cnfStyle w:val="000000000000" w:firstRow="0" w:lastRow="0" w:firstColumn="0" w:lastColumn="0" w:oddVBand="0" w:evenVBand="0" w:oddHBand="0" w:evenHBand="0" w:firstRowFirstColumn="0" w:firstRowLastColumn="0" w:lastRowFirstColumn="0" w:lastRowLastColumn="0"/>
            </w:pPr>
            <w:r>
              <w:t>Economic Operator</w:t>
            </w:r>
          </w:p>
        </w:tc>
      </w:tr>
      <w:tr w:rsidR="005D59B5" w:rsidRPr="001D5C2D" w14:paraId="44441F34"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1253FDA9" w14:textId="3DB6DD72" w:rsidR="005D59B5" w:rsidRPr="001D5C2D" w:rsidRDefault="005D59B5" w:rsidP="003224FA">
            <w:pPr>
              <w:pStyle w:val="TableText"/>
              <w:jc w:val="left"/>
            </w:pPr>
            <w:r>
              <w:t>EOG</w:t>
            </w:r>
          </w:p>
        </w:tc>
        <w:tc>
          <w:tcPr>
            <w:tcW w:w="7761" w:type="dxa"/>
          </w:tcPr>
          <w:p w14:paraId="3B36E6E1" w14:textId="4F5991DD" w:rsidR="005D59B5" w:rsidRPr="001D5C2D" w:rsidRDefault="005D59B5" w:rsidP="003224FA">
            <w:pPr>
              <w:pStyle w:val="TableText"/>
              <w:jc w:val="left"/>
              <w:cnfStyle w:val="000000000000" w:firstRow="0" w:lastRow="0" w:firstColumn="0" w:lastColumn="0" w:oddVBand="0" w:evenVBand="0" w:oddHBand="0" w:evenHBand="0" w:firstRowFirstColumn="0" w:firstRowLastColumn="0" w:lastRowFirstColumn="0" w:lastRowLastColumn="0"/>
            </w:pPr>
            <w:r>
              <w:t>Entry Of Goods</w:t>
            </w:r>
          </w:p>
        </w:tc>
      </w:tr>
      <w:tr w:rsidR="005D59B5" w:rsidRPr="001D5C2D" w14:paraId="4AABE87A"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046DE317" w14:textId="77777777" w:rsidR="005D59B5" w:rsidRPr="001D5C2D" w:rsidRDefault="005D59B5" w:rsidP="003224FA">
            <w:pPr>
              <w:pStyle w:val="TableText"/>
              <w:jc w:val="left"/>
            </w:pPr>
            <w:r w:rsidRPr="001D5C2D">
              <w:t>LUCCS</w:t>
            </w:r>
          </w:p>
        </w:tc>
        <w:tc>
          <w:tcPr>
            <w:tcW w:w="7761" w:type="dxa"/>
          </w:tcPr>
          <w:p w14:paraId="06AD8AA1" w14:textId="77777777" w:rsidR="005D59B5" w:rsidRPr="001D5C2D" w:rsidRDefault="005D59B5" w:rsidP="003224FA">
            <w:pPr>
              <w:pStyle w:val="TableText"/>
              <w:jc w:val="left"/>
              <w:cnfStyle w:val="000000000000" w:firstRow="0" w:lastRow="0" w:firstColumn="0" w:lastColumn="0" w:oddVBand="0" w:evenVBand="0" w:oddHBand="0" w:evenHBand="0" w:firstRowFirstColumn="0" w:firstRowLastColumn="0" w:lastRowFirstColumn="0" w:lastRowLastColumn="0"/>
            </w:pPr>
            <w:r w:rsidRPr="001D5C2D">
              <w:t>Luxembourg Customs Clearance System</w:t>
            </w:r>
          </w:p>
        </w:tc>
      </w:tr>
      <w:tr w:rsidR="005D59B5" w:rsidRPr="001D5C2D" w14:paraId="1809F11E"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4E72BD40" w14:textId="77777777" w:rsidR="005D59B5" w:rsidRPr="001D5C2D" w:rsidRDefault="005D59B5" w:rsidP="003224FA">
            <w:pPr>
              <w:pStyle w:val="TableText"/>
              <w:jc w:val="left"/>
            </w:pPr>
            <w:r>
              <w:t>PN</w:t>
            </w:r>
          </w:p>
        </w:tc>
        <w:tc>
          <w:tcPr>
            <w:tcW w:w="7761" w:type="dxa"/>
          </w:tcPr>
          <w:p w14:paraId="22D31CF0" w14:textId="77777777" w:rsidR="005D59B5" w:rsidRPr="001D5C2D" w:rsidRDefault="005D59B5" w:rsidP="003224FA">
            <w:pPr>
              <w:pStyle w:val="TableText"/>
              <w:jc w:val="left"/>
              <w:cnfStyle w:val="000000000000" w:firstRow="0" w:lastRow="0" w:firstColumn="0" w:lastColumn="0" w:oddVBand="0" w:evenVBand="0" w:oddHBand="0" w:evenHBand="0" w:firstRowFirstColumn="0" w:firstRowLastColumn="0" w:lastRowFirstColumn="0" w:lastRowLastColumn="0"/>
            </w:pPr>
            <w:r>
              <w:t>Presentation Notification</w:t>
            </w:r>
          </w:p>
        </w:tc>
      </w:tr>
      <w:tr w:rsidR="0092403B" w:rsidRPr="001D5C2D" w14:paraId="4FD6D0D1"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0C4A627D" w14:textId="7F6104EA" w:rsidR="0092403B" w:rsidRDefault="0092403B" w:rsidP="003224FA">
            <w:pPr>
              <w:pStyle w:val="TableText"/>
              <w:jc w:val="left"/>
            </w:pPr>
            <w:r>
              <w:t>TS</w:t>
            </w:r>
          </w:p>
        </w:tc>
        <w:tc>
          <w:tcPr>
            <w:tcW w:w="7761" w:type="dxa"/>
          </w:tcPr>
          <w:p w14:paraId="1CB1109B" w14:textId="2031247F" w:rsidR="0092403B" w:rsidRDefault="0092403B" w:rsidP="003224FA">
            <w:pPr>
              <w:pStyle w:val="TableText"/>
              <w:jc w:val="left"/>
              <w:cnfStyle w:val="000000000000" w:firstRow="0" w:lastRow="0" w:firstColumn="0" w:lastColumn="0" w:oddVBand="0" w:evenVBand="0" w:oddHBand="0" w:evenHBand="0" w:firstRowFirstColumn="0" w:firstRowLastColumn="0" w:lastRowFirstColumn="0" w:lastRowLastColumn="0"/>
            </w:pPr>
            <w:r>
              <w:t>Temporary Storage</w:t>
            </w:r>
          </w:p>
        </w:tc>
      </w:tr>
      <w:tr w:rsidR="00A13E7F" w:rsidRPr="001D5C2D" w14:paraId="5F172C5B"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1FD44B69" w14:textId="242411D3" w:rsidR="00A13E7F" w:rsidRDefault="00A13E7F" w:rsidP="003224FA">
            <w:pPr>
              <w:pStyle w:val="TableText"/>
              <w:jc w:val="left"/>
            </w:pPr>
            <w:r>
              <w:t>TSD</w:t>
            </w:r>
          </w:p>
        </w:tc>
        <w:tc>
          <w:tcPr>
            <w:tcW w:w="7761" w:type="dxa"/>
          </w:tcPr>
          <w:p w14:paraId="2E5DC9E5" w14:textId="2C50406A" w:rsidR="00A13E7F" w:rsidRDefault="00A13E7F" w:rsidP="003224FA">
            <w:pPr>
              <w:pStyle w:val="TableText"/>
              <w:jc w:val="left"/>
              <w:cnfStyle w:val="000000000000" w:firstRow="0" w:lastRow="0" w:firstColumn="0" w:lastColumn="0" w:oddVBand="0" w:evenVBand="0" w:oddHBand="0" w:evenHBand="0" w:firstRowFirstColumn="0" w:firstRowLastColumn="0" w:lastRowFirstColumn="0" w:lastRowLastColumn="0"/>
            </w:pPr>
            <w:r>
              <w:t>Temporary Storage Declaration</w:t>
            </w:r>
          </w:p>
        </w:tc>
      </w:tr>
      <w:tr w:rsidR="009A4419" w:rsidRPr="001D5C2D" w14:paraId="69AF85C8"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6ABC7E04" w14:textId="0DAC484A" w:rsidR="009A4419" w:rsidRDefault="009A4419" w:rsidP="003224FA">
            <w:pPr>
              <w:pStyle w:val="TableText"/>
              <w:jc w:val="left"/>
            </w:pPr>
            <w:r w:rsidRPr="00DC384E">
              <w:rPr>
                <w:rFonts w:asciiTheme="majorHAnsi" w:hAnsiTheme="majorHAnsi" w:cstheme="majorHAnsi"/>
                <w:szCs w:val="20"/>
                <w:lang w:val="en-US"/>
              </w:rPr>
              <w:t>TSF</w:t>
            </w:r>
          </w:p>
        </w:tc>
        <w:tc>
          <w:tcPr>
            <w:tcW w:w="7761" w:type="dxa"/>
          </w:tcPr>
          <w:p w14:paraId="5C3B4AC0" w14:textId="049E0812" w:rsidR="009A4419" w:rsidRDefault="009A4419" w:rsidP="003224FA">
            <w:pPr>
              <w:pStyle w:val="TableText"/>
              <w:jc w:val="left"/>
              <w:cnfStyle w:val="000000000000" w:firstRow="0" w:lastRow="0" w:firstColumn="0" w:lastColumn="0" w:oddVBand="0" w:evenVBand="0" w:oddHBand="0" w:evenHBand="0" w:firstRowFirstColumn="0" w:firstRowLastColumn="0" w:lastRowFirstColumn="0" w:lastRowLastColumn="0"/>
            </w:pPr>
            <w:r>
              <w:t>Temporary Storage Facilities</w:t>
            </w:r>
          </w:p>
        </w:tc>
      </w:tr>
      <w:tr w:rsidR="006C7AFE" w:rsidRPr="001D5C2D" w14:paraId="004659F9" w14:textId="77777777" w:rsidTr="003224FA">
        <w:tc>
          <w:tcPr>
            <w:cnfStyle w:val="001000000000" w:firstRow="0" w:lastRow="0" w:firstColumn="1" w:lastColumn="0" w:oddVBand="0" w:evenVBand="0" w:oddHBand="0" w:evenHBand="0" w:firstRowFirstColumn="0" w:firstRowLastColumn="0" w:lastRowFirstColumn="0" w:lastRowLastColumn="0"/>
            <w:tcW w:w="2432" w:type="dxa"/>
          </w:tcPr>
          <w:p w14:paraId="592EBBFA" w14:textId="491CE09A" w:rsidR="006C7AFE" w:rsidRDefault="006C7AFE" w:rsidP="003224FA">
            <w:pPr>
              <w:pStyle w:val="TableText"/>
              <w:jc w:val="left"/>
            </w:pPr>
            <w:r>
              <w:t>XSD</w:t>
            </w:r>
          </w:p>
        </w:tc>
        <w:tc>
          <w:tcPr>
            <w:tcW w:w="7761" w:type="dxa"/>
          </w:tcPr>
          <w:p w14:paraId="70EE47D3" w14:textId="51510704" w:rsidR="006C7AFE" w:rsidRDefault="006C7AFE" w:rsidP="003224FA">
            <w:pPr>
              <w:pStyle w:val="TableText"/>
              <w:jc w:val="left"/>
              <w:cnfStyle w:val="000000000000" w:firstRow="0" w:lastRow="0" w:firstColumn="0" w:lastColumn="0" w:oddVBand="0" w:evenVBand="0" w:oddHBand="0" w:evenHBand="0" w:firstRowFirstColumn="0" w:firstRowLastColumn="0" w:lastRowFirstColumn="0" w:lastRowLastColumn="0"/>
            </w:pPr>
            <w:r w:rsidRPr="00CE5F08">
              <w:t>XML Schema Definition</w:t>
            </w:r>
          </w:p>
        </w:tc>
      </w:tr>
    </w:tbl>
    <w:p w14:paraId="73C3EEBE" w14:textId="7B193964" w:rsidR="005D59B5" w:rsidRPr="001D5C2D" w:rsidRDefault="005D59B5" w:rsidP="005D59B5">
      <w:pPr>
        <w:pStyle w:val="Tablecaption"/>
      </w:pPr>
      <w:bookmarkStart w:id="3" w:name="_Toc188951380"/>
      <w:bookmarkStart w:id="4" w:name="_Toc477778122"/>
      <w:bookmarkStart w:id="5" w:name="_Toc524332314"/>
      <w:bookmarkStart w:id="6" w:name="_Toc524704913"/>
      <w:bookmarkStart w:id="7" w:name="_Toc39482918"/>
      <w:r w:rsidRPr="001D5C2D">
        <w:t xml:space="preserve">Table </w:t>
      </w:r>
      <w:r w:rsidR="007214FF">
        <w:fldChar w:fldCharType="begin"/>
      </w:r>
      <w:r w:rsidR="007214FF">
        <w:instrText xml:space="preserve"> SEQ Table \* ARABIC </w:instrText>
      </w:r>
      <w:r w:rsidR="007214FF">
        <w:fldChar w:fldCharType="separate"/>
      </w:r>
      <w:r w:rsidR="007214FF">
        <w:rPr>
          <w:noProof/>
        </w:rPr>
        <w:t>2</w:t>
      </w:r>
      <w:r w:rsidR="007214FF">
        <w:rPr>
          <w:noProof/>
        </w:rPr>
        <w:fldChar w:fldCharType="end"/>
      </w:r>
      <w:r w:rsidRPr="001D5C2D">
        <w:t>: Abbreviations and Acronyms</w:t>
      </w:r>
      <w:bookmarkEnd w:id="3"/>
      <w:bookmarkEnd w:id="4"/>
      <w:bookmarkEnd w:id="5"/>
      <w:bookmarkEnd w:id="6"/>
      <w:bookmarkEnd w:id="7"/>
    </w:p>
    <w:p w14:paraId="3EAAE170" w14:textId="77777777" w:rsidR="005D59B5" w:rsidRPr="001D5C2D" w:rsidRDefault="005D59B5" w:rsidP="005D59B5">
      <w:pPr>
        <w:pStyle w:val="TableTitle"/>
      </w:pPr>
      <w:r w:rsidRPr="001D5C2D">
        <w:t>Definitions</w:t>
      </w:r>
    </w:p>
    <w:p w14:paraId="3C976D9D" w14:textId="2349BD40" w:rsidR="004E33A3" w:rsidRDefault="005D59B5" w:rsidP="005D59B5">
      <w:r>
        <w:t>N/A.</w:t>
      </w:r>
    </w:p>
    <w:p w14:paraId="5EEE0E40" w14:textId="77777777" w:rsidR="004E33A3" w:rsidRDefault="004E33A3">
      <w:pPr>
        <w:spacing w:line="240" w:lineRule="auto"/>
        <w:jc w:val="left"/>
      </w:pPr>
      <w:r>
        <w:br w:type="page"/>
      </w:r>
    </w:p>
    <w:p w14:paraId="166311DD" w14:textId="272AB629" w:rsidR="004E33A3" w:rsidRDefault="004E33A3" w:rsidP="004E33A3">
      <w:pPr>
        <w:pStyle w:val="DocumentTitle"/>
      </w:pPr>
      <w:r>
        <w:lastRenderedPageBreak/>
        <w:t xml:space="preserve">Document </w:t>
      </w:r>
      <w:r w:rsidR="00C16A6B">
        <w:t xml:space="preserve">REVISION </w:t>
      </w:r>
      <w:r>
        <w:t>history</w:t>
      </w:r>
    </w:p>
    <w:p w14:paraId="2C9AFFAA" w14:textId="23F64312" w:rsidR="00C16A6B" w:rsidRPr="00C16A6B" w:rsidRDefault="00C16A6B" w:rsidP="00C16A6B">
      <w:pPr>
        <w:pStyle w:val="DocumentTitleText"/>
      </w:pPr>
      <w:r>
        <w:t>DOCUMENT HISTORY</w:t>
      </w:r>
    </w:p>
    <w:tbl>
      <w:tblPr>
        <w:tblStyle w:val="ARHS-Consulting"/>
        <w:tblW w:w="10201" w:type="dxa"/>
        <w:tblLayout w:type="fixed"/>
        <w:tblLook w:val="04A0" w:firstRow="1" w:lastRow="0" w:firstColumn="1" w:lastColumn="0" w:noHBand="0" w:noVBand="1"/>
      </w:tblPr>
      <w:tblGrid>
        <w:gridCol w:w="988"/>
        <w:gridCol w:w="1984"/>
        <w:gridCol w:w="7229"/>
      </w:tblGrid>
      <w:tr w:rsidR="00FE6B74" w14:paraId="1EDAF566" w14:textId="77777777" w:rsidTr="0042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hideMark/>
          </w:tcPr>
          <w:p w14:paraId="4071E7C2" w14:textId="77777777" w:rsidR="00FE6B74" w:rsidRDefault="00FE6B74" w:rsidP="00C16A6B">
            <w:r>
              <w:t>Version</w:t>
            </w:r>
          </w:p>
        </w:tc>
        <w:tc>
          <w:tcPr>
            <w:tcW w:w="1984" w:type="dxa"/>
            <w:tcBorders>
              <w:top w:val="single" w:sz="4" w:space="0" w:color="auto"/>
              <w:left w:val="single" w:sz="4" w:space="0" w:color="auto"/>
              <w:bottom w:val="single" w:sz="4" w:space="0" w:color="auto"/>
              <w:right w:val="single" w:sz="4" w:space="0" w:color="auto"/>
            </w:tcBorders>
            <w:hideMark/>
          </w:tcPr>
          <w:p w14:paraId="6CD4C7A7" w14:textId="77777777" w:rsidR="00FE6B74" w:rsidRDefault="00FE6B74" w:rsidP="00C16A6B">
            <w:pPr>
              <w:cnfStyle w:val="100000000000" w:firstRow="1" w:lastRow="0" w:firstColumn="0" w:lastColumn="0" w:oddVBand="0" w:evenVBand="0" w:oddHBand="0" w:evenHBand="0" w:firstRowFirstColumn="0" w:firstRowLastColumn="0" w:lastRowFirstColumn="0" w:lastRowLastColumn="0"/>
            </w:pPr>
            <w:r>
              <w:t>Release Date</w:t>
            </w:r>
          </w:p>
        </w:tc>
        <w:tc>
          <w:tcPr>
            <w:tcW w:w="7229" w:type="dxa"/>
            <w:tcBorders>
              <w:top w:val="single" w:sz="4" w:space="0" w:color="auto"/>
              <w:left w:val="single" w:sz="4" w:space="0" w:color="auto"/>
              <w:bottom w:val="single" w:sz="4" w:space="0" w:color="auto"/>
              <w:right w:val="single" w:sz="4" w:space="0" w:color="auto"/>
            </w:tcBorders>
          </w:tcPr>
          <w:p w14:paraId="39FC4B21" w14:textId="09A4A9D0" w:rsidR="00FE6B74" w:rsidRDefault="00FE6B74" w:rsidP="00C16A6B">
            <w:pPr>
              <w:cnfStyle w:val="100000000000" w:firstRow="1" w:lastRow="0" w:firstColumn="0" w:lastColumn="0" w:oddVBand="0" w:evenVBand="0" w:oddHBand="0" w:evenHBand="0" w:firstRowFirstColumn="0" w:firstRowLastColumn="0" w:lastRowFirstColumn="0" w:lastRowLastColumn="0"/>
            </w:pPr>
            <w:r>
              <w:t>Description</w:t>
            </w:r>
          </w:p>
        </w:tc>
      </w:tr>
      <w:tr w:rsidR="00FE6B74" w14:paraId="2F52D63F" w14:textId="77777777" w:rsidTr="0042010F">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hideMark/>
          </w:tcPr>
          <w:p w14:paraId="51051DAD" w14:textId="7A3F6EDE" w:rsidR="00FE6B74" w:rsidRDefault="00FE6B74" w:rsidP="00D417CB">
            <w:pPr>
              <w:rPr>
                <w:rFonts w:cs="Arial"/>
                <w:szCs w:val="20"/>
              </w:rPr>
            </w:pPr>
            <w:r>
              <w:rPr>
                <w:szCs w:val="20"/>
              </w:rPr>
              <w:t>1.00</w:t>
            </w:r>
          </w:p>
        </w:tc>
        <w:tc>
          <w:tcPr>
            <w:tcW w:w="1984" w:type="dxa"/>
            <w:tcBorders>
              <w:top w:val="single" w:sz="4" w:space="0" w:color="auto"/>
              <w:left w:val="single" w:sz="4" w:space="0" w:color="auto"/>
              <w:bottom w:val="single" w:sz="4" w:space="0" w:color="auto"/>
              <w:right w:val="single" w:sz="4" w:space="0" w:color="auto"/>
            </w:tcBorders>
            <w:hideMark/>
          </w:tcPr>
          <w:p w14:paraId="4C504499" w14:textId="7914DB58" w:rsidR="00FE6B74" w:rsidRDefault="00FE6B74" w:rsidP="00D417CB">
            <w:pPr>
              <w:cnfStyle w:val="000000000000" w:firstRow="0" w:lastRow="0" w:firstColumn="0" w:lastColumn="0" w:oddVBand="0" w:evenVBand="0" w:oddHBand="0" w:evenHBand="0" w:firstRowFirstColumn="0" w:firstRowLastColumn="0" w:lastRowFirstColumn="0" w:lastRowLastColumn="0"/>
              <w:rPr>
                <w:szCs w:val="20"/>
              </w:rPr>
            </w:pPr>
            <w:r>
              <w:rPr>
                <w:szCs w:val="20"/>
              </w:rPr>
              <w:t>30/06/2021</w:t>
            </w:r>
          </w:p>
        </w:tc>
        <w:tc>
          <w:tcPr>
            <w:tcW w:w="7229" w:type="dxa"/>
            <w:tcBorders>
              <w:top w:val="single" w:sz="4" w:space="0" w:color="auto"/>
              <w:left w:val="single" w:sz="4" w:space="0" w:color="auto"/>
              <w:bottom w:val="single" w:sz="4" w:space="0" w:color="auto"/>
              <w:right w:val="single" w:sz="4" w:space="0" w:color="auto"/>
            </w:tcBorders>
          </w:tcPr>
          <w:p w14:paraId="3E6477C0" w14:textId="1D54B73F" w:rsidR="00FE6B74" w:rsidRDefault="00FE6B74" w:rsidP="00D417CB">
            <w:pPr>
              <w:cnfStyle w:val="000000000000" w:firstRow="0" w:lastRow="0" w:firstColumn="0" w:lastColumn="0" w:oddVBand="0" w:evenVBand="0" w:oddHBand="0" w:evenHBand="0" w:firstRowFirstColumn="0" w:firstRowLastColumn="0" w:lastRowFirstColumn="0" w:lastRowLastColumn="0"/>
              <w:rPr>
                <w:szCs w:val="20"/>
              </w:rPr>
            </w:pPr>
            <w:r>
              <w:rPr>
                <w:szCs w:val="20"/>
              </w:rPr>
              <w:t>Initial version</w:t>
            </w:r>
          </w:p>
        </w:tc>
      </w:tr>
      <w:tr w:rsidR="00FE6B74" w14:paraId="2BF3A64A" w14:textId="77777777" w:rsidTr="0042010F">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574C70A7" w14:textId="2DD2C930" w:rsidR="00FE6B74" w:rsidRDefault="00FE6B74" w:rsidP="00A828B7">
            <w:pPr>
              <w:rPr>
                <w:szCs w:val="20"/>
              </w:rPr>
            </w:pPr>
            <w:r>
              <w:rPr>
                <w:szCs w:val="20"/>
              </w:rPr>
              <w:t>2.00</w:t>
            </w:r>
          </w:p>
        </w:tc>
        <w:tc>
          <w:tcPr>
            <w:tcW w:w="1984" w:type="dxa"/>
            <w:tcBorders>
              <w:top w:val="single" w:sz="4" w:space="0" w:color="auto"/>
              <w:left w:val="single" w:sz="4" w:space="0" w:color="auto"/>
              <w:bottom w:val="single" w:sz="4" w:space="0" w:color="auto"/>
              <w:right w:val="single" w:sz="4" w:space="0" w:color="auto"/>
            </w:tcBorders>
          </w:tcPr>
          <w:p w14:paraId="2A8A9F58" w14:textId="67377538" w:rsidR="00FE6B74" w:rsidRDefault="00FE6B74" w:rsidP="00A828B7">
            <w:pPr>
              <w:cnfStyle w:val="000000000000" w:firstRow="0" w:lastRow="0" w:firstColumn="0" w:lastColumn="0" w:oddVBand="0" w:evenVBand="0" w:oddHBand="0" w:evenHBand="0" w:firstRowFirstColumn="0" w:firstRowLastColumn="0" w:lastRowFirstColumn="0" w:lastRowLastColumn="0"/>
              <w:rPr>
                <w:szCs w:val="20"/>
              </w:rPr>
            </w:pPr>
            <w:r>
              <w:rPr>
                <w:szCs w:val="20"/>
              </w:rPr>
              <w:t>30/11/2021</w:t>
            </w:r>
          </w:p>
        </w:tc>
        <w:tc>
          <w:tcPr>
            <w:tcW w:w="7229" w:type="dxa"/>
            <w:tcBorders>
              <w:top w:val="single" w:sz="4" w:space="0" w:color="auto"/>
              <w:left w:val="single" w:sz="4" w:space="0" w:color="auto"/>
              <w:bottom w:val="single" w:sz="4" w:space="0" w:color="auto"/>
              <w:right w:val="single" w:sz="4" w:space="0" w:color="auto"/>
            </w:tcBorders>
          </w:tcPr>
          <w:p w14:paraId="372FFFCD" w14:textId="2D06EF24" w:rsidR="00FE6B74" w:rsidRDefault="00FE6B74" w:rsidP="00A828B7">
            <w:pPr>
              <w:cnfStyle w:val="000000000000" w:firstRow="0" w:lastRow="0" w:firstColumn="0" w:lastColumn="0" w:oddVBand="0" w:evenVBand="0" w:oddHBand="0" w:evenHBand="0" w:firstRowFirstColumn="0" w:firstRowLastColumn="0" w:lastRowFirstColumn="0" w:lastRowLastColumn="0"/>
              <w:rPr>
                <w:szCs w:val="20"/>
              </w:rPr>
            </w:pPr>
            <w:r>
              <w:rPr>
                <w:szCs w:val="20"/>
              </w:rPr>
              <w:t>Deletion of the invalidation process (post acceptance) and renaming of the cancellation process (pre-acceptance) into the invalidation process</w:t>
            </w:r>
          </w:p>
          <w:p w14:paraId="47752667" w14:textId="77777777" w:rsidR="00FE6B74" w:rsidRDefault="00FE6B74" w:rsidP="00A828B7">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szCs w:val="20"/>
              </w:rPr>
              <w:t>Add of the IEPN061 message (</w:t>
            </w:r>
            <w:r>
              <w:rPr>
                <w:rFonts w:asciiTheme="majorHAnsi" w:hAnsiTheme="majorHAnsi" w:cstheme="majorHAnsi"/>
                <w:iCs/>
                <w:szCs w:val="20"/>
                <w:lang w:val="en-US"/>
              </w:rPr>
              <w:t>r</w:t>
            </w:r>
            <w:r w:rsidRPr="00BC0CEC">
              <w:rPr>
                <w:rFonts w:asciiTheme="majorHAnsi" w:hAnsiTheme="majorHAnsi" w:cstheme="majorHAnsi"/>
                <w:iCs/>
                <w:szCs w:val="20"/>
                <w:lang w:val="en-US"/>
              </w:rPr>
              <w:t>equest to move the goods under customs responsibility)</w:t>
            </w:r>
          </w:p>
          <w:p w14:paraId="2EC3E34C" w14:textId="744F0978" w:rsidR="00FE6B74" w:rsidRDefault="00FE6B74" w:rsidP="00A828B7">
            <w:pPr>
              <w:cnfStyle w:val="000000000000" w:firstRow="0" w:lastRow="0" w:firstColumn="0" w:lastColumn="0" w:oddVBand="0" w:evenVBand="0" w:oddHBand="0" w:evenHBand="0" w:firstRowFirstColumn="0" w:firstRowLastColumn="0" w:lastRowFirstColumn="0" w:lastRowLastColumn="0"/>
              <w:rPr>
                <w:szCs w:val="20"/>
              </w:rPr>
            </w:pPr>
            <w:r>
              <w:rPr>
                <w:rFonts w:asciiTheme="majorHAnsi" w:hAnsiTheme="majorHAnsi" w:cstheme="majorHAnsi"/>
                <w:iCs/>
                <w:szCs w:val="20"/>
                <w:lang w:val="en-US"/>
              </w:rPr>
              <w:t>Modification of the IETS060 message to n</w:t>
            </w:r>
            <w:r>
              <w:rPr>
                <w:szCs w:val="20"/>
                <w:lang w:val="en-US"/>
              </w:rPr>
              <w:t>otify intended controls at consignment level</w:t>
            </w:r>
            <w:r>
              <w:rPr>
                <w:szCs w:val="20"/>
              </w:rPr>
              <w:t xml:space="preserve"> (version updated from CCTS060A to CCTS060B)</w:t>
            </w:r>
          </w:p>
        </w:tc>
      </w:tr>
      <w:tr w:rsidR="005C4121" w14:paraId="26322EAE" w14:textId="77777777" w:rsidTr="0042010F">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4D956D62" w14:textId="7E1104BA" w:rsidR="005C4121" w:rsidRDefault="005C4121" w:rsidP="005C4121">
            <w:pPr>
              <w:rPr>
                <w:szCs w:val="20"/>
              </w:rPr>
            </w:pPr>
            <w:r>
              <w:rPr>
                <w:szCs w:val="20"/>
              </w:rPr>
              <w:t>3.00</w:t>
            </w:r>
          </w:p>
        </w:tc>
        <w:tc>
          <w:tcPr>
            <w:tcW w:w="1984" w:type="dxa"/>
            <w:tcBorders>
              <w:top w:val="single" w:sz="4" w:space="0" w:color="auto"/>
              <w:left w:val="single" w:sz="4" w:space="0" w:color="auto"/>
              <w:bottom w:val="single" w:sz="4" w:space="0" w:color="auto"/>
              <w:right w:val="single" w:sz="4" w:space="0" w:color="auto"/>
            </w:tcBorders>
          </w:tcPr>
          <w:p w14:paraId="78921626" w14:textId="706604E1" w:rsidR="005C4121" w:rsidRDefault="009426B4" w:rsidP="005C4121">
            <w:pPr>
              <w:cnfStyle w:val="000000000000" w:firstRow="0" w:lastRow="0" w:firstColumn="0" w:lastColumn="0" w:oddVBand="0" w:evenVBand="0" w:oddHBand="0" w:evenHBand="0" w:firstRowFirstColumn="0" w:firstRowLastColumn="0" w:lastRowFirstColumn="0" w:lastRowLastColumn="0"/>
              <w:rPr>
                <w:szCs w:val="20"/>
              </w:rPr>
            </w:pPr>
            <w:r>
              <w:rPr>
                <w:szCs w:val="20"/>
              </w:rPr>
              <w:t>11</w:t>
            </w:r>
            <w:r w:rsidR="00726795">
              <w:rPr>
                <w:szCs w:val="20"/>
              </w:rPr>
              <w:t>/</w:t>
            </w:r>
            <w:r w:rsidR="00CB2749">
              <w:rPr>
                <w:szCs w:val="20"/>
              </w:rPr>
              <w:t>0</w:t>
            </w:r>
            <w:r w:rsidR="00726795">
              <w:rPr>
                <w:szCs w:val="20"/>
              </w:rPr>
              <w:t>5</w:t>
            </w:r>
            <w:r w:rsidR="005C4121">
              <w:rPr>
                <w:szCs w:val="20"/>
              </w:rPr>
              <w:t>/2022</w:t>
            </w:r>
          </w:p>
        </w:tc>
        <w:tc>
          <w:tcPr>
            <w:tcW w:w="7229" w:type="dxa"/>
            <w:tcBorders>
              <w:top w:val="single" w:sz="4" w:space="0" w:color="auto"/>
              <w:left w:val="single" w:sz="4" w:space="0" w:color="auto"/>
              <w:bottom w:val="single" w:sz="4" w:space="0" w:color="auto"/>
              <w:right w:val="single" w:sz="4" w:space="0" w:color="auto"/>
            </w:tcBorders>
          </w:tcPr>
          <w:p w14:paraId="26327A2D" w14:textId="3EC782F5" w:rsidR="00906E42" w:rsidRPr="004B250F" w:rsidRDefault="00906E42" w:rsidP="005C4121">
            <w:pPr>
              <w:cnfStyle w:val="000000000000" w:firstRow="0" w:lastRow="0" w:firstColumn="0" w:lastColumn="0" w:oddVBand="0" w:evenVBand="0" w:oddHBand="0" w:evenHBand="0" w:firstRowFirstColumn="0" w:firstRowLastColumn="0" w:lastRowFirstColumn="0" w:lastRowLastColumn="0"/>
              <w:rPr>
                <w:szCs w:val="20"/>
              </w:rPr>
            </w:pPr>
            <w:r w:rsidRPr="004B250F">
              <w:rPr>
                <w:szCs w:val="20"/>
              </w:rPr>
              <w:t xml:space="preserve">Review of </w:t>
            </w:r>
            <w:r>
              <w:rPr>
                <w:szCs w:val="20"/>
              </w:rPr>
              <w:t xml:space="preserve">the ‘Correction’ process to support the introduction </w:t>
            </w:r>
            <w:r w:rsidRPr="0002745B">
              <w:rPr>
                <w:szCs w:val="20"/>
              </w:rPr>
              <w:t>by AEO</w:t>
            </w:r>
            <w:r>
              <w:rPr>
                <w:szCs w:val="20"/>
              </w:rPr>
              <w:t xml:space="preserve"> of </w:t>
            </w:r>
            <w:r w:rsidR="0093556F" w:rsidRPr="004B250F">
              <w:rPr>
                <w:szCs w:val="20"/>
              </w:rPr>
              <w:t>correction</w:t>
            </w:r>
            <w:r w:rsidR="004B250F">
              <w:rPr>
                <w:szCs w:val="20"/>
              </w:rPr>
              <w:t xml:space="preserve"> in</w:t>
            </w:r>
            <w:r w:rsidR="004B250F" w:rsidRPr="0002745B">
              <w:rPr>
                <w:szCs w:val="20"/>
              </w:rPr>
              <w:t xml:space="preserve"> case of partial presentation</w:t>
            </w:r>
            <w:r>
              <w:rPr>
                <w:szCs w:val="20"/>
              </w:rPr>
              <w:t xml:space="preserve">. </w:t>
            </w:r>
          </w:p>
          <w:p w14:paraId="2917FA11" w14:textId="52F4B799" w:rsidR="005C4121" w:rsidRDefault="005C4121" w:rsidP="005C4121">
            <w:pPr>
              <w:cnfStyle w:val="000000000000" w:firstRow="0" w:lastRow="0" w:firstColumn="0" w:lastColumn="0" w:oddVBand="0" w:evenVBand="0" w:oddHBand="0" w:evenHBand="0" w:firstRowFirstColumn="0" w:firstRowLastColumn="0" w:lastRowFirstColumn="0" w:lastRowLastColumn="0"/>
              <w:rPr>
                <w:szCs w:val="20"/>
              </w:rPr>
            </w:pPr>
            <w:r>
              <w:rPr>
                <w:szCs w:val="20"/>
              </w:rPr>
              <w:t>Deletion of the ‘Revision’ process and thus modification of the control process. Modification of the presentation notification process to include all customs procedure</w:t>
            </w:r>
            <w:r w:rsidR="008608BD">
              <w:rPr>
                <w:szCs w:val="20"/>
              </w:rPr>
              <w:t>s</w:t>
            </w:r>
            <w:r>
              <w:rPr>
                <w:szCs w:val="20"/>
              </w:rPr>
              <w:t xml:space="preserve">. </w:t>
            </w:r>
          </w:p>
          <w:p w14:paraId="2293E0F1" w14:textId="201036EE" w:rsidR="005C4121" w:rsidRDefault="005C4121" w:rsidP="005C4121">
            <w:pPr>
              <w:cnfStyle w:val="000000000000" w:firstRow="0" w:lastRow="0" w:firstColumn="0" w:lastColumn="0" w:oddVBand="0" w:evenVBand="0" w:oddHBand="0" w:evenHBand="0" w:firstRowFirstColumn="0" w:firstRowLastColumn="0" w:lastRowFirstColumn="0" w:lastRowLastColumn="0"/>
              <w:rPr>
                <w:szCs w:val="20"/>
              </w:rPr>
            </w:pPr>
            <w:r>
              <w:rPr>
                <w:szCs w:val="20"/>
              </w:rPr>
              <w:t>Update of some messages:</w:t>
            </w:r>
          </w:p>
          <w:p w14:paraId="24393862" w14:textId="72A863E6" w:rsidR="005C4121" w:rsidRDefault="005C4121" w:rsidP="005C4121">
            <w:pPr>
              <w:pStyle w:val="ListParagraph"/>
              <w:numPr>
                <w:ilvl w:val="0"/>
                <w:numId w:val="38"/>
              </w:numPr>
              <w:cnfStyle w:val="000000000000" w:firstRow="0" w:lastRow="0" w:firstColumn="0" w:lastColumn="0" w:oddVBand="0" w:evenVBand="0" w:oddHBand="0" w:evenHBand="0" w:firstRowFirstColumn="0" w:firstRowLastColumn="0" w:lastRowFirstColumn="0" w:lastRowLastColumn="0"/>
              <w:rPr>
                <w:szCs w:val="20"/>
              </w:rPr>
            </w:pPr>
            <w:r w:rsidRPr="005C4121">
              <w:rPr>
                <w:szCs w:val="20"/>
              </w:rPr>
              <w:t>Modification of the IETS013, IETS015 and IETS031 messages to make the identification number</w:t>
            </w:r>
            <w:r w:rsidRPr="006A608C">
              <w:rPr>
                <w:szCs w:val="20"/>
              </w:rPr>
              <w:t>s of the consignor and consignee optional (version updated from CCTS013A, CCTS015A, CCTS031A to CCTS013B, CCTS015B, CCTS031B)</w:t>
            </w:r>
            <w:r w:rsidR="007C7EFA">
              <w:rPr>
                <w:szCs w:val="20"/>
              </w:rPr>
              <w:t>,</w:t>
            </w:r>
          </w:p>
          <w:p w14:paraId="297AD1FF" w14:textId="06F7CB25" w:rsidR="005C4121" w:rsidRDefault="005C4121" w:rsidP="005C4121">
            <w:pPr>
              <w:pStyle w:val="ListParagraph"/>
              <w:numPr>
                <w:ilvl w:val="0"/>
                <w:numId w:val="38"/>
              </w:numPr>
              <w:cnfStyle w:val="000000000000" w:firstRow="0" w:lastRow="0" w:firstColumn="0" w:lastColumn="0" w:oddVBand="0" w:evenVBand="0" w:oddHBand="0" w:evenHBand="0" w:firstRowFirstColumn="0" w:firstRowLastColumn="0" w:lastRowFirstColumn="0" w:lastRowLastColumn="0"/>
              <w:rPr>
                <w:szCs w:val="20"/>
              </w:rPr>
            </w:pPr>
            <w:r w:rsidRPr="005C4121">
              <w:rPr>
                <w:szCs w:val="20"/>
              </w:rPr>
              <w:t xml:space="preserve">Modification of the IETS030 message to delete the transfer destination and details about transfer destination and to add the TS holder of destination (EORI) (version updated from CCTS30A to CCTS030B). IETS034 has </w:t>
            </w:r>
            <w:r w:rsidRPr="006A608C">
              <w:rPr>
                <w:szCs w:val="20"/>
              </w:rPr>
              <w:t>also been updated</w:t>
            </w:r>
            <w:r w:rsidR="007C7EFA">
              <w:rPr>
                <w:szCs w:val="20"/>
              </w:rPr>
              <w:t>,</w:t>
            </w:r>
          </w:p>
          <w:p w14:paraId="3D9D544B" w14:textId="3914749B" w:rsidR="005C4121" w:rsidRDefault="005C4121" w:rsidP="005C4121">
            <w:pPr>
              <w:pStyle w:val="ListParagraph"/>
              <w:numPr>
                <w:ilvl w:val="0"/>
                <w:numId w:val="38"/>
              </w:numPr>
              <w:cnfStyle w:val="000000000000" w:firstRow="0" w:lastRow="0" w:firstColumn="0" w:lastColumn="0" w:oddVBand="0" w:evenVBand="0" w:oddHBand="0" w:evenHBand="0" w:firstRowFirstColumn="0" w:firstRowLastColumn="0" w:lastRowFirstColumn="0" w:lastRowLastColumn="0"/>
              <w:rPr>
                <w:szCs w:val="20"/>
              </w:rPr>
            </w:pPr>
            <w:r>
              <w:rPr>
                <w:szCs w:val="20"/>
              </w:rPr>
              <w:t>Modification of the IETS010 message to add a TSD override timer in case of partial presentation</w:t>
            </w:r>
            <w:r w:rsidR="007C7EFA">
              <w:rPr>
                <w:szCs w:val="20"/>
              </w:rPr>
              <w:t>,</w:t>
            </w:r>
          </w:p>
          <w:p w14:paraId="57BDAE73" w14:textId="1C0DC723" w:rsidR="005C4121" w:rsidRDefault="005C4121" w:rsidP="005C4121">
            <w:pPr>
              <w:pStyle w:val="ListParagraph"/>
              <w:numPr>
                <w:ilvl w:val="0"/>
                <w:numId w:val="38"/>
              </w:numPr>
              <w:cnfStyle w:val="000000000000" w:firstRow="0" w:lastRow="0" w:firstColumn="0" w:lastColumn="0" w:oddVBand="0" w:evenVBand="0" w:oddHBand="0" w:evenHBand="0" w:firstRowFirstColumn="0" w:firstRowLastColumn="0" w:lastRowFirstColumn="0" w:lastRowLastColumn="0"/>
              <w:rPr>
                <w:szCs w:val="20"/>
              </w:rPr>
            </w:pPr>
            <w:r w:rsidRPr="005C4121">
              <w:rPr>
                <w:szCs w:val="20"/>
              </w:rPr>
              <w:t>Modification of the IETS071 message to add the list of consignments that have been presented but not declared</w:t>
            </w:r>
            <w:r w:rsidR="007C7EFA">
              <w:rPr>
                <w:szCs w:val="20"/>
              </w:rPr>
              <w:t>,</w:t>
            </w:r>
          </w:p>
          <w:p w14:paraId="579D5B3C" w14:textId="569287D0" w:rsidR="00AC3035" w:rsidRDefault="00AC3035" w:rsidP="005C4121">
            <w:pPr>
              <w:pStyle w:val="ListParagraph"/>
              <w:numPr>
                <w:ilvl w:val="0"/>
                <w:numId w:val="38"/>
              </w:numPr>
              <w:cnfStyle w:val="000000000000" w:firstRow="0" w:lastRow="0" w:firstColumn="0" w:lastColumn="0" w:oddVBand="0" w:evenVBand="0" w:oddHBand="0" w:evenHBand="0" w:firstRowFirstColumn="0" w:firstRowLastColumn="0" w:lastRowFirstColumn="0" w:lastRowLastColumn="0"/>
              <w:rPr>
                <w:szCs w:val="20"/>
              </w:rPr>
            </w:pPr>
            <w:r>
              <w:rPr>
                <w:szCs w:val="20"/>
              </w:rPr>
              <w:t>Modification of the IETS016 message to make the MRN optional,</w:t>
            </w:r>
          </w:p>
          <w:p w14:paraId="6A16E89F" w14:textId="5C473C3D" w:rsidR="005C4121" w:rsidRDefault="005C4121">
            <w:pPr>
              <w:pStyle w:val="ListParagraph"/>
              <w:numPr>
                <w:ilvl w:val="0"/>
                <w:numId w:val="38"/>
              </w:numPr>
              <w:cnfStyle w:val="000000000000" w:firstRow="0" w:lastRow="0" w:firstColumn="0" w:lastColumn="0" w:oddVBand="0" w:evenVBand="0" w:oddHBand="0" w:evenHBand="0" w:firstRowFirstColumn="0" w:firstRowLastColumn="0" w:lastRowFirstColumn="0" w:lastRowLastColumn="0"/>
              <w:rPr>
                <w:szCs w:val="20"/>
              </w:rPr>
            </w:pPr>
            <w:r w:rsidRPr="005C4121">
              <w:rPr>
                <w:szCs w:val="20"/>
              </w:rPr>
              <w:t>Modification of the IEPN070 and IEPN061</w:t>
            </w:r>
            <w:r w:rsidR="003E566C">
              <w:rPr>
                <w:szCs w:val="20"/>
              </w:rPr>
              <w:t xml:space="preserve"> </w:t>
            </w:r>
            <w:r w:rsidRPr="005C4121">
              <w:rPr>
                <w:szCs w:val="20"/>
              </w:rPr>
              <w:t>messages to delete the sequence numbers</w:t>
            </w:r>
            <w:r w:rsidR="007C7EFA">
              <w:rPr>
                <w:szCs w:val="20"/>
              </w:rPr>
              <w:t>,</w:t>
            </w:r>
          </w:p>
          <w:p w14:paraId="5130DBD8" w14:textId="46938FD1" w:rsidR="006A608C" w:rsidRPr="005C4121" w:rsidRDefault="006A608C" w:rsidP="004B250F">
            <w:pPr>
              <w:pStyle w:val="ListParagraph"/>
              <w:numPr>
                <w:ilvl w:val="0"/>
                <w:numId w:val="38"/>
              </w:numPr>
              <w:cnfStyle w:val="000000000000" w:firstRow="0" w:lastRow="0" w:firstColumn="0" w:lastColumn="0" w:oddVBand="0" w:evenVBand="0" w:oddHBand="0" w:evenHBand="0" w:firstRowFirstColumn="0" w:firstRowLastColumn="0" w:lastRowFirstColumn="0" w:lastRowLastColumn="0"/>
              <w:rPr>
                <w:szCs w:val="20"/>
              </w:rPr>
            </w:pPr>
            <w:r>
              <w:rPr>
                <w:szCs w:val="20"/>
              </w:rPr>
              <w:lastRenderedPageBreak/>
              <w:t>Deletion of rejection type in CCPN056</w:t>
            </w:r>
            <w:r w:rsidR="00855544">
              <w:rPr>
                <w:szCs w:val="20"/>
              </w:rPr>
              <w:t>.</w:t>
            </w:r>
          </w:p>
          <w:p w14:paraId="203B59E3" w14:textId="77777777" w:rsidR="005C4121" w:rsidRDefault="005C4121" w:rsidP="005C4121">
            <w:pPr>
              <w:cnfStyle w:val="000000000000" w:firstRow="0" w:lastRow="0" w:firstColumn="0" w:lastColumn="0" w:oddVBand="0" w:evenVBand="0" w:oddHBand="0" w:evenHBand="0" w:firstRowFirstColumn="0" w:firstRowLastColumn="0" w:lastRowFirstColumn="0" w:lastRowLastColumn="0"/>
              <w:rPr>
                <w:szCs w:val="20"/>
              </w:rPr>
            </w:pPr>
            <w:r>
              <w:rPr>
                <w:szCs w:val="20"/>
              </w:rPr>
              <w:t>Update of some business rules (see column ‘</w:t>
            </w:r>
            <w:r w:rsidRPr="005C4121">
              <w:rPr>
                <w:szCs w:val="20"/>
              </w:rPr>
              <w:t>Version of latest modification</w:t>
            </w:r>
            <w:r>
              <w:rPr>
                <w:szCs w:val="20"/>
              </w:rPr>
              <w:t>’) in business rules file.</w:t>
            </w:r>
          </w:p>
          <w:p w14:paraId="1768AFEF" w14:textId="1FF411E3" w:rsidR="005C4121" w:rsidRPr="005C4121" w:rsidRDefault="005C4121" w:rsidP="005C4121">
            <w:pPr>
              <w:cnfStyle w:val="000000000000" w:firstRow="0" w:lastRow="0" w:firstColumn="0" w:lastColumn="0" w:oddVBand="0" w:evenVBand="0" w:oddHBand="0" w:evenHBand="0" w:firstRowFirstColumn="0" w:firstRowLastColumn="0" w:lastRowFirstColumn="0" w:lastRowLastColumn="0"/>
              <w:rPr>
                <w:szCs w:val="20"/>
              </w:rPr>
            </w:pPr>
            <w:r>
              <w:rPr>
                <w:szCs w:val="20"/>
              </w:rPr>
              <w:t>Update of some code lists (see column ‘</w:t>
            </w:r>
            <w:r w:rsidRPr="005C4121">
              <w:rPr>
                <w:szCs w:val="20"/>
              </w:rPr>
              <w:t>Version of latest modification</w:t>
            </w:r>
            <w:r>
              <w:rPr>
                <w:szCs w:val="20"/>
              </w:rPr>
              <w:t>’) in code lists inventory file.</w:t>
            </w:r>
          </w:p>
        </w:tc>
      </w:tr>
      <w:tr w:rsidR="00B9154D" w14:paraId="34459512" w14:textId="77777777" w:rsidTr="0042010F">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056699ED" w14:textId="0A7CBF04" w:rsidR="00B9154D" w:rsidRDefault="00B9154D" w:rsidP="005C4121">
            <w:pPr>
              <w:rPr>
                <w:szCs w:val="20"/>
              </w:rPr>
            </w:pPr>
            <w:r>
              <w:rPr>
                <w:szCs w:val="20"/>
              </w:rPr>
              <w:lastRenderedPageBreak/>
              <w:t>4.00</w:t>
            </w:r>
          </w:p>
        </w:tc>
        <w:tc>
          <w:tcPr>
            <w:tcW w:w="1984" w:type="dxa"/>
            <w:tcBorders>
              <w:top w:val="single" w:sz="4" w:space="0" w:color="auto"/>
              <w:left w:val="single" w:sz="4" w:space="0" w:color="auto"/>
              <w:bottom w:val="single" w:sz="4" w:space="0" w:color="auto"/>
              <w:right w:val="single" w:sz="4" w:space="0" w:color="auto"/>
            </w:tcBorders>
          </w:tcPr>
          <w:p w14:paraId="4C2BC322" w14:textId="4A9590F2" w:rsidR="00B9154D" w:rsidRDefault="00B9154D" w:rsidP="005C4121">
            <w:pPr>
              <w:cnfStyle w:val="000000000000" w:firstRow="0" w:lastRow="0" w:firstColumn="0" w:lastColumn="0" w:oddVBand="0" w:evenVBand="0" w:oddHBand="0" w:evenHBand="0" w:firstRowFirstColumn="0" w:firstRowLastColumn="0" w:lastRowFirstColumn="0" w:lastRowLastColumn="0"/>
              <w:rPr>
                <w:szCs w:val="20"/>
              </w:rPr>
            </w:pPr>
            <w:r>
              <w:rPr>
                <w:szCs w:val="20"/>
              </w:rPr>
              <w:t>31/07/2022</w:t>
            </w:r>
          </w:p>
        </w:tc>
        <w:tc>
          <w:tcPr>
            <w:tcW w:w="7229" w:type="dxa"/>
            <w:tcBorders>
              <w:top w:val="single" w:sz="4" w:space="0" w:color="auto"/>
              <w:left w:val="single" w:sz="4" w:space="0" w:color="auto"/>
              <w:bottom w:val="single" w:sz="4" w:space="0" w:color="auto"/>
              <w:right w:val="single" w:sz="4" w:space="0" w:color="auto"/>
            </w:tcBorders>
          </w:tcPr>
          <w:p w14:paraId="15C6939C" w14:textId="77777777" w:rsidR="00B9154D" w:rsidRDefault="00B9154D" w:rsidP="00B9154D">
            <w:pPr>
              <w:cnfStyle w:val="000000000000" w:firstRow="0" w:lastRow="0" w:firstColumn="0" w:lastColumn="0" w:oddVBand="0" w:evenVBand="0" w:oddHBand="0" w:evenHBand="0" w:firstRowFirstColumn="0" w:firstRowLastColumn="0" w:lastRowFirstColumn="0" w:lastRowLastColumn="0"/>
              <w:rPr>
                <w:szCs w:val="20"/>
              </w:rPr>
            </w:pPr>
            <w:r w:rsidRPr="00B9154D">
              <w:rPr>
                <w:szCs w:val="20"/>
              </w:rPr>
              <w:t xml:space="preserve">Modification of the IETS015 message to make the additional reference optional and to allow to have </w:t>
            </w:r>
            <w:r>
              <w:rPr>
                <w:szCs w:val="20"/>
              </w:rPr>
              <w:t>one to three</w:t>
            </w:r>
            <w:r w:rsidRPr="00B9154D">
              <w:rPr>
                <w:szCs w:val="20"/>
              </w:rPr>
              <w:t xml:space="preserve"> characters in the specific circumstance indicator field.</w:t>
            </w:r>
          </w:p>
          <w:p w14:paraId="45E9C55F" w14:textId="01C93A6D" w:rsidR="00B9154D" w:rsidRPr="00B9154D" w:rsidRDefault="00B9154D" w:rsidP="00B9154D">
            <w:pPr>
              <w:cnfStyle w:val="000000000000" w:firstRow="0" w:lastRow="0" w:firstColumn="0" w:lastColumn="0" w:oddVBand="0" w:evenVBand="0" w:oddHBand="0" w:evenHBand="0" w:firstRowFirstColumn="0" w:firstRowLastColumn="0" w:lastRowFirstColumn="0" w:lastRowLastColumn="0"/>
              <w:rPr>
                <w:szCs w:val="20"/>
              </w:rPr>
            </w:pPr>
            <w:r>
              <w:rPr>
                <w:szCs w:val="20"/>
              </w:rPr>
              <w:t>Update of some business rules (see column ‘</w:t>
            </w:r>
            <w:r w:rsidRPr="005C4121">
              <w:rPr>
                <w:szCs w:val="20"/>
              </w:rPr>
              <w:t>Version of latest modification</w:t>
            </w:r>
            <w:r>
              <w:rPr>
                <w:szCs w:val="20"/>
              </w:rPr>
              <w:t>’) in business rules file.</w:t>
            </w:r>
          </w:p>
        </w:tc>
      </w:tr>
      <w:tr w:rsidR="00190522" w14:paraId="0834C550" w14:textId="77777777" w:rsidTr="0042010F">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7CBE2E94" w14:textId="2196A929" w:rsidR="00190522" w:rsidRDefault="00033C25" w:rsidP="005C4121">
            <w:pPr>
              <w:rPr>
                <w:szCs w:val="20"/>
              </w:rPr>
            </w:pPr>
            <w:r>
              <w:rPr>
                <w:szCs w:val="20"/>
              </w:rPr>
              <w:t>4</w:t>
            </w:r>
            <w:r w:rsidR="00190522">
              <w:rPr>
                <w:szCs w:val="20"/>
              </w:rPr>
              <w:t>.0</w:t>
            </w:r>
            <w:r>
              <w:rPr>
                <w:szCs w:val="20"/>
              </w:rPr>
              <w:t>1</w:t>
            </w:r>
          </w:p>
        </w:tc>
        <w:tc>
          <w:tcPr>
            <w:tcW w:w="1984" w:type="dxa"/>
            <w:tcBorders>
              <w:top w:val="single" w:sz="4" w:space="0" w:color="auto"/>
              <w:left w:val="single" w:sz="4" w:space="0" w:color="auto"/>
              <w:bottom w:val="single" w:sz="4" w:space="0" w:color="auto"/>
              <w:right w:val="single" w:sz="4" w:space="0" w:color="auto"/>
            </w:tcBorders>
          </w:tcPr>
          <w:p w14:paraId="270DD01D" w14:textId="33F87899" w:rsidR="00190522" w:rsidRDefault="00190522" w:rsidP="005C4121">
            <w:pPr>
              <w:cnfStyle w:val="000000000000" w:firstRow="0" w:lastRow="0" w:firstColumn="0" w:lastColumn="0" w:oddVBand="0" w:evenVBand="0" w:oddHBand="0" w:evenHBand="0" w:firstRowFirstColumn="0" w:firstRowLastColumn="0" w:lastRowFirstColumn="0" w:lastRowLastColumn="0"/>
              <w:rPr>
                <w:szCs w:val="20"/>
              </w:rPr>
            </w:pPr>
            <w:r>
              <w:rPr>
                <w:szCs w:val="20"/>
              </w:rPr>
              <w:t>12/05/2026</w:t>
            </w:r>
          </w:p>
        </w:tc>
        <w:tc>
          <w:tcPr>
            <w:tcW w:w="7229" w:type="dxa"/>
            <w:tcBorders>
              <w:top w:val="single" w:sz="4" w:space="0" w:color="auto"/>
              <w:left w:val="single" w:sz="4" w:space="0" w:color="auto"/>
              <w:bottom w:val="single" w:sz="4" w:space="0" w:color="auto"/>
              <w:right w:val="single" w:sz="4" w:space="0" w:color="auto"/>
            </w:tcBorders>
          </w:tcPr>
          <w:p w14:paraId="31A38184" w14:textId="77777777" w:rsidR="00190522" w:rsidRDefault="004B3C82" w:rsidP="00812E90">
            <w:pPr>
              <w:cnfStyle w:val="000000000000" w:firstRow="0" w:lastRow="0" w:firstColumn="0" w:lastColumn="0" w:oddVBand="0" w:evenVBand="0" w:oddHBand="0" w:evenHBand="0" w:firstRowFirstColumn="0" w:firstRowLastColumn="0" w:lastRowFirstColumn="0" w:lastRowLastColumn="0"/>
              <w:rPr>
                <w:szCs w:val="20"/>
              </w:rPr>
            </w:pPr>
            <w:r w:rsidRPr="00812E90">
              <w:rPr>
                <w:szCs w:val="20"/>
              </w:rPr>
              <w:t>Appendix</w:t>
            </w:r>
            <w:r w:rsidR="00812E90" w:rsidRPr="00812E90">
              <w:rPr>
                <w:szCs w:val="20"/>
              </w:rPr>
              <w:t xml:space="preserve"> – XSD Schemas</w:t>
            </w:r>
          </w:p>
          <w:p w14:paraId="57F5B530" w14:textId="09F3D639" w:rsidR="00812E90" w:rsidRPr="00812E90" w:rsidRDefault="00812E90" w:rsidP="00135A3F">
            <w:pPr>
              <w:pStyle w:val="ListParagraph"/>
              <w:numPr>
                <w:ilvl w:val="0"/>
                <w:numId w:val="41"/>
              </w:numPr>
              <w:cnfStyle w:val="000000000000" w:firstRow="0" w:lastRow="0" w:firstColumn="0" w:lastColumn="0" w:oddVBand="0" w:evenVBand="0" w:oddHBand="0" w:evenHBand="0" w:firstRowFirstColumn="0" w:firstRowLastColumn="0" w:lastRowFirstColumn="0" w:lastRowLastColumn="0"/>
              <w:rPr>
                <w:szCs w:val="20"/>
              </w:rPr>
            </w:pPr>
            <w:proofErr w:type="spellStart"/>
            <w:r>
              <w:rPr>
                <w:szCs w:val="20"/>
              </w:rPr>
              <w:t>Ctypes</w:t>
            </w:r>
            <w:proofErr w:type="spellEnd"/>
            <w:r>
              <w:rPr>
                <w:szCs w:val="20"/>
              </w:rPr>
              <w:t xml:space="preserve"> and </w:t>
            </w:r>
            <w:proofErr w:type="spellStart"/>
            <w:r>
              <w:rPr>
                <w:szCs w:val="20"/>
              </w:rPr>
              <w:t>stypes</w:t>
            </w:r>
            <w:proofErr w:type="spellEnd"/>
            <w:r>
              <w:rPr>
                <w:szCs w:val="20"/>
              </w:rPr>
              <w:t xml:space="preserve"> XSD</w:t>
            </w:r>
            <w:r w:rsidR="00535CF3">
              <w:rPr>
                <w:szCs w:val="20"/>
              </w:rPr>
              <w:t xml:space="preserve"> message modification: </w:t>
            </w:r>
            <w:proofErr w:type="spellStart"/>
            <w:r w:rsidR="00535CF3">
              <w:rPr>
                <w:szCs w:val="20"/>
              </w:rPr>
              <w:t>RequestID</w:t>
            </w:r>
            <w:proofErr w:type="spellEnd"/>
            <w:r w:rsidR="00535CF3">
              <w:rPr>
                <w:szCs w:val="20"/>
              </w:rPr>
              <w:t xml:space="preserve"> pattern removal</w:t>
            </w:r>
          </w:p>
        </w:tc>
      </w:tr>
    </w:tbl>
    <w:p w14:paraId="0FEB72E6" w14:textId="48C39818" w:rsidR="005D59B5" w:rsidRDefault="005D59B5">
      <w:pPr>
        <w:spacing w:line="240" w:lineRule="auto"/>
        <w:jc w:val="left"/>
        <w:rPr>
          <w:rFonts w:eastAsia="Times New Roman" w:cs="Times New Roman"/>
          <w:szCs w:val="24"/>
        </w:rPr>
      </w:pPr>
      <w:r>
        <w:br w:type="page"/>
      </w:r>
    </w:p>
    <w:p w14:paraId="4AC5B9A5" w14:textId="77777777" w:rsidR="009764BF" w:rsidRPr="00A34157" w:rsidRDefault="00A02994" w:rsidP="008537D2">
      <w:pPr>
        <w:pStyle w:val="Heading1"/>
      </w:pPr>
      <w:bookmarkStart w:id="8" w:name="_Toc524331705"/>
      <w:bookmarkStart w:id="9" w:name="_Toc524331829"/>
      <w:bookmarkStart w:id="10" w:name="_Toc525655307"/>
      <w:bookmarkStart w:id="11" w:name="_Toc525724974"/>
      <w:bookmarkStart w:id="12" w:name="_Toc527445330"/>
      <w:bookmarkStart w:id="13" w:name="_Toc531692276"/>
      <w:bookmarkStart w:id="14" w:name="_Toc1477709"/>
      <w:bookmarkStart w:id="15" w:name="_Toc100305617"/>
      <w:r w:rsidRPr="00A34157">
        <w:lastRenderedPageBreak/>
        <w:t>Introduction</w:t>
      </w:r>
      <w:bookmarkEnd w:id="8"/>
      <w:bookmarkEnd w:id="9"/>
      <w:bookmarkEnd w:id="10"/>
      <w:bookmarkEnd w:id="11"/>
      <w:bookmarkEnd w:id="12"/>
      <w:bookmarkEnd w:id="13"/>
      <w:bookmarkEnd w:id="14"/>
      <w:bookmarkEnd w:id="15"/>
    </w:p>
    <w:p w14:paraId="024E9D8D" w14:textId="266B5305" w:rsidR="00A9169D" w:rsidRPr="00A34157" w:rsidRDefault="005C2064" w:rsidP="00A9169D">
      <w:r w:rsidRPr="00A34157">
        <w:t xml:space="preserve">The purpose of this document is to specify the </w:t>
      </w:r>
      <w:r w:rsidR="00C26B46">
        <w:t xml:space="preserve">Message Implementation Guide </w:t>
      </w:r>
      <w:r w:rsidR="003C4F8E" w:rsidRPr="00A34157">
        <w:t xml:space="preserve">for </w:t>
      </w:r>
      <w:r w:rsidR="005D59B5" w:rsidRPr="005D59B5">
        <w:t>EOG</w:t>
      </w:r>
      <w:r w:rsidR="005D59B5">
        <w:rPr>
          <w:i/>
          <w:iCs/>
          <w:color w:val="FFC000"/>
        </w:rPr>
        <w:t xml:space="preserve"> </w:t>
      </w:r>
      <w:r w:rsidRPr="00A34157">
        <w:t xml:space="preserve">between the </w:t>
      </w:r>
      <w:r w:rsidR="003A3F02" w:rsidRPr="00A34157">
        <w:t xml:space="preserve">Luxembourg Customs Clearance System (LUCCS) </w:t>
      </w:r>
      <w:r w:rsidRPr="00A34157">
        <w:t xml:space="preserve">and the </w:t>
      </w:r>
      <w:r w:rsidR="00EE68D2" w:rsidRPr="00A34157">
        <w:t>e</w:t>
      </w:r>
      <w:r w:rsidRPr="00A34157">
        <w:t>conomic operator systems.</w:t>
      </w:r>
    </w:p>
    <w:p w14:paraId="4DD73F0D" w14:textId="58965349" w:rsidR="005C2064" w:rsidRPr="00A34157" w:rsidRDefault="00C26B46" w:rsidP="00ED3F67">
      <w:r>
        <w:t xml:space="preserve">The following sections contain </w:t>
      </w:r>
      <w:r w:rsidR="009A1182">
        <w:t>details</w:t>
      </w:r>
      <w:r w:rsidR="005C2064" w:rsidRPr="00A34157">
        <w:t xml:space="preserve"> </w:t>
      </w:r>
      <w:r>
        <w:t>to</w:t>
      </w:r>
      <w:r w:rsidR="005C2064" w:rsidRPr="00A34157">
        <w:t xml:space="preserve"> illustrate the different activity flows for the</w:t>
      </w:r>
      <w:r w:rsidR="004E33A3" w:rsidRPr="004E33A3">
        <w:t xml:space="preserve"> Entry of Goods process</w:t>
      </w:r>
      <w:r w:rsidR="009F47F7">
        <w:t xml:space="preserve"> which contains the notification of arrival, the presentation notification and the temporary storage.</w:t>
      </w:r>
    </w:p>
    <w:p w14:paraId="7A0992C2" w14:textId="11BBB189" w:rsidR="006605B4" w:rsidRPr="00A34157" w:rsidRDefault="006605B4" w:rsidP="006605B4">
      <w:r w:rsidRPr="00A34157">
        <w:t>In addition to this document, all the technical specifications to design and build messages are available in the appendices.</w:t>
      </w:r>
      <w:r>
        <w:t xml:space="preserve"> As a remark, messages corresponding to G3, G4 and G5 EUCDM datasets have been implemented according to revision 6.0 (</w:t>
      </w:r>
      <w:hyperlink r:id="rId12" w:history="1">
        <w:r w:rsidRPr="000C71CD">
          <w:rPr>
            <w:rStyle w:val="Hyperlink"/>
          </w:rPr>
          <w:t>https://svn.taxud.gefeg.com/svn/Documentation/EUCDM/EN/index.htm</w:t>
        </w:r>
      </w:hyperlink>
      <w:r>
        <w:t>).</w:t>
      </w:r>
    </w:p>
    <w:p w14:paraId="3BE82D43" w14:textId="551D4472" w:rsidR="00BB182F" w:rsidRPr="00A34157" w:rsidRDefault="00BB182F">
      <w:pPr>
        <w:spacing w:line="240" w:lineRule="auto"/>
        <w:rPr>
          <w:rFonts w:cs="Arial"/>
          <w:sz w:val="22"/>
        </w:rPr>
      </w:pPr>
      <w:r w:rsidRPr="00A34157">
        <w:rPr>
          <w:rFonts w:cs="Arial"/>
          <w:sz w:val="22"/>
        </w:rPr>
        <w:br w:type="page"/>
      </w:r>
    </w:p>
    <w:p w14:paraId="2BCA99F8" w14:textId="28D62E4E" w:rsidR="004E0E7A" w:rsidRPr="00A34157" w:rsidRDefault="00741C84" w:rsidP="00DD0399">
      <w:pPr>
        <w:pStyle w:val="Heading1"/>
      </w:pPr>
      <w:bookmarkStart w:id="16" w:name="_Toc100305618"/>
      <w:r w:rsidRPr="00A34157">
        <w:lastRenderedPageBreak/>
        <w:t>Registering Procedure</w:t>
      </w:r>
      <w:bookmarkEnd w:id="16"/>
    </w:p>
    <w:p w14:paraId="24D183E2" w14:textId="77777777" w:rsidR="004E0E7A" w:rsidRPr="00A34157" w:rsidRDefault="004E0E7A" w:rsidP="00DD08F3">
      <w:pPr>
        <w:pStyle w:val="Heading2"/>
        <w:ind w:left="578" w:hanging="578"/>
      </w:pPr>
      <w:bookmarkStart w:id="17" w:name="_Toc100305619"/>
      <w:r w:rsidRPr="00A34157">
        <w:t>Procedure</w:t>
      </w:r>
      <w:bookmarkEnd w:id="17"/>
    </w:p>
    <w:p w14:paraId="028CCF9B" w14:textId="68968027" w:rsidR="004E0E7A" w:rsidRPr="00A34157" w:rsidRDefault="00741C84" w:rsidP="004E0E7A">
      <w:r w:rsidRPr="00A34157">
        <w:t xml:space="preserve">The </w:t>
      </w:r>
      <w:r w:rsidR="00C26B46">
        <w:t xml:space="preserve">registration procedure is available in the Luxembourgish Customs website: </w:t>
      </w:r>
      <w:hyperlink r:id="rId13" w:history="1">
        <w:r w:rsidR="00C26B46" w:rsidRPr="00B34AE2">
          <w:rPr>
            <w:rStyle w:val="Hyperlink"/>
          </w:rPr>
          <w:t>https://douanes.public.lu/</w:t>
        </w:r>
      </w:hyperlink>
      <w:r w:rsidR="00B20951" w:rsidRPr="00A34157">
        <w:t xml:space="preserve"> </w:t>
      </w:r>
    </w:p>
    <w:p w14:paraId="7189BE52" w14:textId="1BB1191F" w:rsidR="004E0E7A" w:rsidRPr="00A34157" w:rsidRDefault="00741C84" w:rsidP="004E0E7A">
      <w:pPr>
        <w:pStyle w:val="Heading2"/>
      </w:pPr>
      <w:bookmarkStart w:id="18" w:name="_Toc100305620"/>
      <w:r w:rsidRPr="00A34157">
        <w:t xml:space="preserve">Contact </w:t>
      </w:r>
      <w:r w:rsidR="006F1F34" w:rsidRPr="00A34157">
        <w:t>P</w:t>
      </w:r>
      <w:r w:rsidR="006F1F34">
        <w:t>ersons</w:t>
      </w:r>
      <w:bookmarkEnd w:id="18"/>
    </w:p>
    <w:tbl>
      <w:tblPr>
        <w:tblStyle w:val="ARHS-Consulting"/>
        <w:tblW w:w="10403" w:type="dxa"/>
        <w:tblLayout w:type="fixed"/>
        <w:tblLook w:val="04A0" w:firstRow="1" w:lastRow="0" w:firstColumn="1" w:lastColumn="0" w:noHBand="0" w:noVBand="1"/>
      </w:tblPr>
      <w:tblGrid>
        <w:gridCol w:w="2148"/>
        <w:gridCol w:w="3517"/>
        <w:gridCol w:w="2658"/>
        <w:gridCol w:w="2080"/>
      </w:tblGrid>
      <w:tr w:rsidR="004E0E7A" w:rsidRPr="00A34157" w14:paraId="66C9A8C8" w14:textId="77777777" w:rsidTr="00741C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218CA10" w14:textId="77777777" w:rsidR="004E0E7A" w:rsidRPr="00A34157" w:rsidRDefault="004E0E7A" w:rsidP="00CF64CF">
            <w:r w:rsidRPr="00A34157">
              <w:rPr>
                <w:rFonts w:cs="Arial"/>
                <w:b w:val="0"/>
                <w:bCs/>
                <w:sz w:val="22"/>
              </w:rPr>
              <w:t>Contact</w:t>
            </w:r>
          </w:p>
        </w:tc>
        <w:tc>
          <w:tcPr>
            <w:tcW w:w="3517" w:type="dxa"/>
          </w:tcPr>
          <w:p w14:paraId="2C0C94B1" w14:textId="77777777" w:rsidR="004E0E7A" w:rsidRPr="00A34157" w:rsidRDefault="004E0E7A" w:rsidP="00CF64CF">
            <w:pPr>
              <w:cnfStyle w:val="100000000000" w:firstRow="1" w:lastRow="0" w:firstColumn="0" w:lastColumn="0" w:oddVBand="0" w:evenVBand="0" w:oddHBand="0" w:evenHBand="0" w:firstRowFirstColumn="0" w:firstRowLastColumn="0" w:lastRowFirstColumn="0" w:lastRowLastColumn="0"/>
            </w:pPr>
            <w:r w:rsidRPr="00A34157">
              <w:rPr>
                <w:rFonts w:cs="Arial"/>
                <w:b w:val="0"/>
                <w:bCs/>
                <w:sz w:val="22"/>
              </w:rPr>
              <w:t>Role</w:t>
            </w:r>
          </w:p>
        </w:tc>
        <w:tc>
          <w:tcPr>
            <w:tcW w:w="2658" w:type="dxa"/>
          </w:tcPr>
          <w:p w14:paraId="79B10BB6" w14:textId="77777777" w:rsidR="004E0E7A" w:rsidRPr="00A34157" w:rsidRDefault="004E0E7A" w:rsidP="00CF64CF">
            <w:pPr>
              <w:cnfStyle w:val="100000000000" w:firstRow="1" w:lastRow="0" w:firstColumn="0" w:lastColumn="0" w:oddVBand="0" w:evenVBand="0" w:oddHBand="0" w:evenHBand="0" w:firstRowFirstColumn="0" w:firstRowLastColumn="0" w:lastRowFirstColumn="0" w:lastRowLastColumn="0"/>
            </w:pPr>
            <w:r w:rsidRPr="00A34157">
              <w:rPr>
                <w:rFonts w:cs="Arial"/>
                <w:b w:val="0"/>
                <w:bCs/>
                <w:sz w:val="22"/>
              </w:rPr>
              <w:t>Email</w:t>
            </w:r>
          </w:p>
        </w:tc>
        <w:tc>
          <w:tcPr>
            <w:tcW w:w="2080" w:type="dxa"/>
          </w:tcPr>
          <w:p w14:paraId="181B34EA" w14:textId="77777777" w:rsidR="004E0E7A" w:rsidRPr="00A34157" w:rsidRDefault="004E0E7A" w:rsidP="00CF64CF">
            <w:pPr>
              <w:cnfStyle w:val="100000000000" w:firstRow="1" w:lastRow="0" w:firstColumn="0" w:lastColumn="0" w:oddVBand="0" w:evenVBand="0" w:oddHBand="0" w:evenHBand="0" w:firstRowFirstColumn="0" w:firstRowLastColumn="0" w:lastRowFirstColumn="0" w:lastRowLastColumn="0"/>
            </w:pPr>
            <w:r w:rsidRPr="00A34157">
              <w:rPr>
                <w:rFonts w:cs="Arial"/>
                <w:b w:val="0"/>
                <w:bCs/>
                <w:sz w:val="22"/>
              </w:rPr>
              <w:t>Tel</w:t>
            </w:r>
          </w:p>
        </w:tc>
      </w:tr>
      <w:tr w:rsidR="004E0E7A" w:rsidRPr="00A34157" w14:paraId="3FA90B6D" w14:textId="77777777" w:rsidTr="00741C84">
        <w:tc>
          <w:tcPr>
            <w:cnfStyle w:val="001000000000" w:firstRow="0" w:lastRow="0" w:firstColumn="1" w:lastColumn="0" w:oddVBand="0" w:evenVBand="0" w:oddHBand="0" w:evenHBand="0" w:firstRowFirstColumn="0" w:firstRowLastColumn="0" w:lastRowFirstColumn="0" w:lastRowLastColumn="0"/>
            <w:tcW w:w="2148" w:type="dxa"/>
          </w:tcPr>
          <w:p w14:paraId="615CEE33" w14:textId="2DF929ED" w:rsidR="004E0E7A" w:rsidRPr="00724F9B" w:rsidRDefault="004E0E7A" w:rsidP="00CF64CF">
            <w:pPr>
              <w:rPr>
                <w:rFonts w:cs="Arial"/>
                <w:szCs w:val="20"/>
              </w:rPr>
            </w:pPr>
            <w:r w:rsidRPr="00724F9B">
              <w:rPr>
                <w:rFonts w:cs="Arial"/>
                <w:szCs w:val="20"/>
              </w:rPr>
              <w:t>Service Desk ADA</w:t>
            </w:r>
          </w:p>
        </w:tc>
        <w:tc>
          <w:tcPr>
            <w:tcW w:w="3517" w:type="dxa"/>
          </w:tcPr>
          <w:p w14:paraId="452B09CC" w14:textId="4ACA3DD7" w:rsidR="004E0E7A" w:rsidRPr="00724F9B"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724F9B">
              <w:rPr>
                <w:rFonts w:ascii="ArialMT" w:hAnsi="ArialMT" w:cs="ArialMT"/>
                <w:szCs w:val="20"/>
              </w:rPr>
              <w:t xml:space="preserve">Support technique et </w:t>
            </w:r>
            <w:proofErr w:type="spellStart"/>
            <w:r w:rsidRPr="00724F9B">
              <w:rPr>
                <w:rFonts w:ascii="ArialMT" w:hAnsi="ArialMT" w:cs="ArialMT"/>
                <w:szCs w:val="20"/>
              </w:rPr>
              <w:t>fonctionnel</w:t>
            </w:r>
            <w:proofErr w:type="spellEnd"/>
          </w:p>
        </w:tc>
        <w:tc>
          <w:tcPr>
            <w:tcW w:w="2658" w:type="dxa"/>
          </w:tcPr>
          <w:p w14:paraId="1F23A6D6" w14:textId="3C959F32" w:rsidR="004E0E7A" w:rsidRPr="00724F9B"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724F9B">
              <w:rPr>
                <w:rFonts w:ascii="ArialMT" w:hAnsi="ArialMT" w:cs="ArialMT"/>
                <w:color w:val="0000FF"/>
                <w:szCs w:val="20"/>
              </w:rPr>
              <w:t>servic</w:t>
            </w:r>
            <w:r w:rsidR="00136ACA">
              <w:rPr>
                <w:rFonts w:ascii="ArialMT" w:hAnsi="ArialMT" w:cs="ArialMT"/>
                <w:color w:val="0000FF"/>
                <w:szCs w:val="20"/>
              </w:rPr>
              <w:t>e</w:t>
            </w:r>
            <w:r w:rsidRPr="00724F9B">
              <w:rPr>
                <w:rFonts w:ascii="ArialMT" w:hAnsi="ArialMT" w:cs="ArialMT"/>
                <w:color w:val="0000FF"/>
                <w:szCs w:val="20"/>
              </w:rPr>
              <w:t>desk@do.etat.lu</w:t>
            </w:r>
          </w:p>
        </w:tc>
        <w:tc>
          <w:tcPr>
            <w:tcW w:w="2080" w:type="dxa"/>
          </w:tcPr>
          <w:p w14:paraId="35C41D69" w14:textId="23AA4F8C" w:rsidR="004E0E7A" w:rsidRPr="00724F9B" w:rsidRDefault="004E0E7A" w:rsidP="00CF64CF">
            <w:pPr>
              <w:cnfStyle w:val="000000000000" w:firstRow="0" w:lastRow="0" w:firstColumn="0" w:lastColumn="0" w:oddVBand="0" w:evenVBand="0" w:oddHBand="0" w:evenHBand="0" w:firstRowFirstColumn="0" w:firstRowLastColumn="0" w:lastRowFirstColumn="0" w:lastRowLastColumn="0"/>
              <w:rPr>
                <w:szCs w:val="20"/>
              </w:rPr>
            </w:pPr>
            <w:r w:rsidRPr="00724F9B">
              <w:rPr>
                <w:rFonts w:ascii="ArialMT" w:hAnsi="ArialMT" w:cs="ArialMT"/>
                <w:szCs w:val="20"/>
              </w:rPr>
              <w:t>+352 2818 2000</w:t>
            </w:r>
          </w:p>
        </w:tc>
      </w:tr>
    </w:tbl>
    <w:p w14:paraId="03EA910E" w14:textId="58CB7404" w:rsidR="00BB182F" w:rsidRPr="00A34157" w:rsidRDefault="00BB182F">
      <w:pPr>
        <w:spacing w:line="240" w:lineRule="auto"/>
        <w:rPr>
          <w:highlight w:val="yellow"/>
        </w:rPr>
      </w:pPr>
      <w:r w:rsidRPr="00A34157">
        <w:rPr>
          <w:highlight w:val="yellow"/>
        </w:rPr>
        <w:br w:type="page"/>
      </w:r>
    </w:p>
    <w:p w14:paraId="46DE4A6D" w14:textId="24E4F345" w:rsidR="00E94CBE" w:rsidRPr="00A34157" w:rsidRDefault="002125A7" w:rsidP="00E94CBE">
      <w:pPr>
        <w:pStyle w:val="Heading1"/>
      </w:pPr>
      <w:bookmarkStart w:id="19" w:name="_Toc100305621"/>
      <w:r>
        <w:lastRenderedPageBreak/>
        <w:t>Entry Of Goods</w:t>
      </w:r>
      <w:r w:rsidR="00E94CBE" w:rsidRPr="00A34157">
        <w:t xml:space="preserve"> Specifications</w:t>
      </w:r>
      <w:bookmarkEnd w:id="19"/>
    </w:p>
    <w:p w14:paraId="047C61EC" w14:textId="0E5540FC" w:rsidR="0092123D" w:rsidRPr="00A34157" w:rsidRDefault="0092123D" w:rsidP="0092123D">
      <w:pPr>
        <w:pStyle w:val="Heading2"/>
        <w:spacing w:line="240" w:lineRule="auto"/>
      </w:pPr>
      <w:bookmarkStart w:id="20" w:name="_Toc100305622"/>
      <w:r w:rsidRPr="00A34157">
        <w:t xml:space="preserve">Process </w:t>
      </w:r>
      <w:r w:rsidR="00210604">
        <w:t>D</w:t>
      </w:r>
      <w:r w:rsidRPr="00A34157">
        <w:t>escription</w:t>
      </w:r>
      <w:bookmarkEnd w:id="20"/>
    </w:p>
    <w:p w14:paraId="5446F1AE" w14:textId="2DDFBE4F" w:rsidR="002D5985" w:rsidRPr="003F74F6" w:rsidRDefault="002D5985" w:rsidP="002D5985">
      <w:r w:rsidRPr="003F74F6">
        <w:t xml:space="preserve">The process of </w:t>
      </w:r>
      <w:r w:rsidR="003F74F6">
        <w:t xml:space="preserve">Entry </w:t>
      </w:r>
      <w:r w:rsidR="00DF7F6E">
        <w:t>o</w:t>
      </w:r>
      <w:r w:rsidR="003F74F6">
        <w:t>f Goods</w:t>
      </w:r>
      <w:r w:rsidRPr="003F74F6">
        <w:t xml:space="preserve"> is described in </w:t>
      </w:r>
      <w:r w:rsidR="00DF7F6E">
        <w:t>several</w:t>
      </w:r>
      <w:r w:rsidRPr="003F74F6">
        <w:t xml:space="preserve"> diagram</w:t>
      </w:r>
      <w:r w:rsidR="00DF7F6E">
        <w:t>s</w:t>
      </w:r>
      <w:r w:rsidRPr="003F74F6">
        <w:t xml:space="preserve">, available </w:t>
      </w:r>
      <w:r w:rsidR="00A75973" w:rsidRPr="003F74F6">
        <w:t>in multiple formats (draw</w:t>
      </w:r>
      <w:r w:rsidR="001334EA">
        <w:t>.</w:t>
      </w:r>
      <w:r w:rsidR="00A75973" w:rsidRPr="003F74F6">
        <w:t xml:space="preserve">io, PDF and PNG) </w:t>
      </w:r>
      <w:r w:rsidRPr="003F74F6">
        <w:t>in the Appendix folder, under the subfolder ‘1. Business Process and messages flow’.</w:t>
      </w:r>
    </w:p>
    <w:p w14:paraId="1B3701A5" w14:textId="5AA8C89C" w:rsidR="002D5985" w:rsidRDefault="002D5985" w:rsidP="002D5985">
      <w:r w:rsidRPr="003F74F6">
        <w:t>Th</w:t>
      </w:r>
      <w:r w:rsidR="00DF7F6E">
        <w:t>ese</w:t>
      </w:r>
      <w:r w:rsidRPr="003F74F6">
        <w:t xml:space="preserve"> diagram</w:t>
      </w:r>
      <w:r w:rsidR="00DF7F6E">
        <w:t>s</w:t>
      </w:r>
      <w:r w:rsidRPr="003F74F6">
        <w:t xml:space="preserve"> define the process</w:t>
      </w:r>
      <w:r w:rsidR="00DF7F6E">
        <w:t>es</w:t>
      </w:r>
      <w:r w:rsidRPr="003F74F6">
        <w:t xml:space="preserve"> and describe the messages that are sent to and received from an Economic Operator. </w:t>
      </w:r>
      <w:r w:rsidR="00B66DB0" w:rsidRPr="00B66DB0">
        <w:t xml:space="preserve">The messages in lighter blue correspond to messages that are not always sent </w:t>
      </w:r>
      <w:r w:rsidR="00B66DB0">
        <w:t>depending on</w:t>
      </w:r>
      <w:r w:rsidR="00B66DB0" w:rsidRPr="00B66DB0">
        <w:t xml:space="preserve"> the context.</w:t>
      </w:r>
    </w:p>
    <w:p w14:paraId="141E72F7" w14:textId="526A11E2" w:rsidR="00A13E7F" w:rsidRDefault="00BC07E8" w:rsidP="00A13E7F">
      <w:pPr>
        <w:pStyle w:val="Heading2"/>
        <w:spacing w:line="240" w:lineRule="auto"/>
      </w:pPr>
      <w:bookmarkStart w:id="21" w:name="_Toc100305623"/>
      <w:r>
        <w:t xml:space="preserve">Notification of </w:t>
      </w:r>
      <w:r w:rsidR="00A13E7F">
        <w:t>Arrival Process</w:t>
      </w:r>
      <w:bookmarkEnd w:id="21"/>
    </w:p>
    <w:p w14:paraId="5FE94C3C" w14:textId="39BD6B32" w:rsidR="00A13E7F" w:rsidRDefault="00570A0B" w:rsidP="002D5985">
      <w:r>
        <w:t xml:space="preserve">The </w:t>
      </w:r>
      <w:r w:rsidR="003224FA">
        <w:t>Notification of Arrival</w:t>
      </w:r>
      <w:r w:rsidR="00A13E7F">
        <w:t xml:space="preserve"> (G2)</w:t>
      </w:r>
      <w:r>
        <w:t xml:space="preserve"> procedure will be handled in ICS2-R2 system</w:t>
      </w:r>
      <w:r w:rsidR="00A13E7F">
        <w:t xml:space="preserve"> </w:t>
      </w:r>
      <w:r>
        <w:t xml:space="preserve">(see Message Implementation Guide for ICS2 R2 </w:t>
      </w:r>
      <w:r>
        <w:rPr>
          <w:b/>
          <w:bCs/>
        </w:rPr>
        <w:t>[</w:t>
      </w:r>
      <w:r>
        <w:rPr>
          <w:b/>
          <w:bCs/>
        </w:rPr>
        <w:fldChar w:fldCharType="begin"/>
      </w:r>
      <w:r>
        <w:rPr>
          <w:b/>
          <w:bCs/>
        </w:rPr>
        <w:instrText xml:space="preserve"> REF MIG_IMP \h  \* MERGEFORMAT </w:instrText>
      </w:r>
      <w:r>
        <w:rPr>
          <w:b/>
          <w:bCs/>
        </w:rPr>
      </w:r>
      <w:r>
        <w:rPr>
          <w:b/>
          <w:bCs/>
        </w:rPr>
        <w:fldChar w:fldCharType="separate"/>
      </w:r>
      <w:r w:rsidR="007214FF" w:rsidRPr="007214FF">
        <w:rPr>
          <w:b/>
          <w:bCs/>
        </w:rPr>
        <w:t>R0</w:t>
      </w:r>
      <w:r>
        <w:rPr>
          <w:b/>
          <w:bCs/>
        </w:rPr>
        <w:fldChar w:fldCharType="end"/>
      </w:r>
      <w:r>
        <w:rPr>
          <w:b/>
          <w:bCs/>
        </w:rPr>
        <w:t xml:space="preserve">] </w:t>
      </w:r>
      <w:r>
        <w:t>for further details).</w:t>
      </w:r>
      <w:r w:rsidR="00B67615">
        <w:t xml:space="preserve"> </w:t>
      </w:r>
      <w:r w:rsidR="009B6479">
        <w:t>Consequently</w:t>
      </w:r>
      <w:r w:rsidR="00B67615">
        <w:t>, no further details will be provided in this document.</w:t>
      </w:r>
    </w:p>
    <w:p w14:paraId="0B40FBC7" w14:textId="019D5AB8" w:rsidR="007E3DAD" w:rsidRDefault="007E3DAD" w:rsidP="007E3DAD">
      <w:pPr>
        <w:pStyle w:val="Heading2"/>
        <w:spacing w:line="240" w:lineRule="auto"/>
      </w:pPr>
      <w:bookmarkStart w:id="22" w:name="_Toc100305624"/>
      <w:r>
        <w:t>Presentation Notification Process</w:t>
      </w:r>
      <w:bookmarkEnd w:id="22"/>
    </w:p>
    <w:p w14:paraId="1C8B7B4C" w14:textId="543A033A" w:rsidR="005C7C43" w:rsidRDefault="005C7C43" w:rsidP="007E3DAD">
      <w:r>
        <w:t xml:space="preserve">The Presentation Notification (G3) </w:t>
      </w:r>
      <w:r w:rsidR="007E3DAD">
        <w:t>is used both in EOG and in ICS2</w:t>
      </w:r>
      <w:r w:rsidR="0008566A">
        <w:t>-</w:t>
      </w:r>
      <w:r w:rsidR="007E3DAD">
        <w:t xml:space="preserve">R2 </w:t>
      </w:r>
      <w:r w:rsidR="007E3DAD">
        <w:rPr>
          <w:b/>
          <w:bCs/>
        </w:rPr>
        <w:t>[</w:t>
      </w:r>
      <w:r w:rsidR="007E3DAD">
        <w:rPr>
          <w:b/>
          <w:bCs/>
        </w:rPr>
        <w:fldChar w:fldCharType="begin"/>
      </w:r>
      <w:r w:rsidR="007E3DAD">
        <w:rPr>
          <w:b/>
          <w:bCs/>
        </w:rPr>
        <w:instrText xml:space="preserve"> REF MIG_IMP \h  \* MERGEFORMAT </w:instrText>
      </w:r>
      <w:r w:rsidR="007E3DAD">
        <w:rPr>
          <w:b/>
          <w:bCs/>
        </w:rPr>
      </w:r>
      <w:r w:rsidR="007E3DAD">
        <w:rPr>
          <w:b/>
          <w:bCs/>
        </w:rPr>
        <w:fldChar w:fldCharType="separate"/>
      </w:r>
      <w:r w:rsidR="007214FF" w:rsidRPr="007214FF">
        <w:rPr>
          <w:b/>
          <w:bCs/>
        </w:rPr>
        <w:t>R0</w:t>
      </w:r>
      <w:r w:rsidR="007E3DAD">
        <w:rPr>
          <w:b/>
          <w:bCs/>
        </w:rPr>
        <w:fldChar w:fldCharType="end"/>
      </w:r>
      <w:r w:rsidR="007E3DAD">
        <w:rPr>
          <w:b/>
          <w:bCs/>
        </w:rPr>
        <w:t>]</w:t>
      </w:r>
      <w:r w:rsidR="007E3DAD">
        <w:t xml:space="preserve">. </w:t>
      </w:r>
      <w:r>
        <w:t xml:space="preserve">Therefore, this process has been isolated from the TS Process. </w:t>
      </w:r>
      <w:r w:rsidR="007E3DAD">
        <w:t xml:space="preserve">All messages beginning with ‘IEPN’ are referring to this isolated process. </w:t>
      </w:r>
      <w:r w:rsidRPr="005C7C43">
        <w:t>However, as this process has an impact on the TS process, it will be referred to later in the document.</w:t>
      </w:r>
    </w:p>
    <w:p w14:paraId="6DB56816" w14:textId="6366FCE4" w:rsidR="005C7C43" w:rsidRDefault="005C7C43" w:rsidP="007E3DAD">
      <w:r>
        <w:t>This section describes the activities and the messages involved in the Presentation Notification Process.</w:t>
      </w:r>
    </w:p>
    <w:p w14:paraId="737C7EE7" w14:textId="1A3D4AEB" w:rsidR="007E3DAD" w:rsidRPr="00C526AE" w:rsidRDefault="007E3DAD" w:rsidP="007E3DAD">
      <w:r>
        <w:t xml:space="preserve">The flow and messages details are depicted in </w:t>
      </w:r>
      <w:r w:rsidR="007156EA">
        <w:fldChar w:fldCharType="begin"/>
      </w:r>
      <w:r w:rsidR="007156EA">
        <w:instrText xml:space="preserve"> REF _Ref69368021 \h </w:instrText>
      </w:r>
      <w:r w:rsidR="007156EA">
        <w:fldChar w:fldCharType="separate"/>
      </w:r>
      <w:r w:rsidR="007214FF">
        <w:t xml:space="preserve">Figure </w:t>
      </w:r>
      <w:r w:rsidR="007214FF">
        <w:rPr>
          <w:noProof/>
        </w:rPr>
        <w:t>1</w:t>
      </w:r>
      <w:r w:rsidR="007156EA">
        <w:fldChar w:fldCharType="end"/>
      </w:r>
      <w:r w:rsidR="007156EA">
        <w:t xml:space="preserve"> </w:t>
      </w:r>
      <w:r>
        <w:t xml:space="preserve">whilst the </w:t>
      </w:r>
      <w:r w:rsidR="007156EA">
        <w:fldChar w:fldCharType="begin"/>
      </w:r>
      <w:r w:rsidR="007156EA">
        <w:instrText xml:space="preserve"> REF _Ref69368079 \h </w:instrText>
      </w:r>
      <w:r w:rsidR="007156EA">
        <w:fldChar w:fldCharType="separate"/>
      </w:r>
      <w:r w:rsidR="007214FF">
        <w:t xml:space="preserve">Table </w:t>
      </w:r>
      <w:r w:rsidR="007214FF">
        <w:rPr>
          <w:noProof/>
        </w:rPr>
        <w:t>3</w:t>
      </w:r>
      <w:r w:rsidR="007156EA">
        <w:fldChar w:fldCharType="end"/>
      </w:r>
      <w:r w:rsidR="007156EA">
        <w:t xml:space="preserve"> </w:t>
      </w:r>
      <w:r>
        <w:t>provides details about each activity.</w:t>
      </w:r>
    </w:p>
    <w:p w14:paraId="0A1D5643" w14:textId="77777777" w:rsidR="007E3DAD" w:rsidRDefault="007E3DAD" w:rsidP="007E3DAD">
      <w:pPr>
        <w:keepNext/>
        <w:jc w:val="center"/>
      </w:pPr>
      <w:r>
        <w:rPr>
          <w:noProof/>
          <w:lang w:val="en-US"/>
        </w:rPr>
        <w:lastRenderedPageBreak/>
        <w:drawing>
          <wp:inline distT="0" distB="0" distL="0" distR="0" wp14:anchorId="36149C1F" wp14:editId="6E3DFD34">
            <wp:extent cx="5049294" cy="539844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4">
                      <a:extLst>
                        <a:ext uri="{28A0092B-C50C-407E-A947-70E740481C1C}">
                          <a14:useLocalDpi xmlns:a14="http://schemas.microsoft.com/office/drawing/2010/main" val="0"/>
                        </a:ext>
                      </a:extLst>
                    </a:blip>
                    <a:stretch>
                      <a:fillRect/>
                    </a:stretch>
                  </pic:blipFill>
                  <pic:spPr>
                    <a:xfrm>
                      <a:off x="0" y="0"/>
                      <a:ext cx="5049294" cy="5398447"/>
                    </a:xfrm>
                    <a:prstGeom prst="rect">
                      <a:avLst/>
                    </a:prstGeom>
                  </pic:spPr>
                </pic:pic>
              </a:graphicData>
            </a:graphic>
          </wp:inline>
        </w:drawing>
      </w:r>
    </w:p>
    <w:p w14:paraId="22830303" w14:textId="396BFE3D" w:rsidR="007E3DAD" w:rsidRDefault="007E3DAD" w:rsidP="007E3DAD">
      <w:pPr>
        <w:pStyle w:val="Caption"/>
      </w:pPr>
      <w:bookmarkStart w:id="23" w:name="_Ref69368021"/>
      <w:r>
        <w:t xml:space="preserve">Figure </w:t>
      </w:r>
      <w:r w:rsidR="007214FF">
        <w:fldChar w:fldCharType="begin"/>
      </w:r>
      <w:r w:rsidR="007214FF">
        <w:instrText xml:space="preserve"> SEQ Figure \* ARABIC </w:instrText>
      </w:r>
      <w:r w:rsidR="007214FF">
        <w:fldChar w:fldCharType="separate"/>
      </w:r>
      <w:r w:rsidR="007214FF">
        <w:rPr>
          <w:noProof/>
        </w:rPr>
        <w:t>1</w:t>
      </w:r>
      <w:r w:rsidR="007214FF">
        <w:rPr>
          <w:noProof/>
        </w:rPr>
        <w:fldChar w:fldCharType="end"/>
      </w:r>
      <w:bookmarkEnd w:id="23"/>
      <w:r>
        <w:t>: Presentation Notification Process - Messages &amp; Flow</w:t>
      </w:r>
    </w:p>
    <w:p w14:paraId="1717462F" w14:textId="77777777" w:rsidR="007E3DAD" w:rsidRDefault="007E3DAD" w:rsidP="007E3DAD">
      <w:pPr>
        <w:spacing w:line="240" w:lineRule="auto"/>
        <w:jc w:val="left"/>
        <w:rPr>
          <w:i/>
          <w:iCs/>
          <w:szCs w:val="18"/>
        </w:rPr>
      </w:pPr>
    </w:p>
    <w:p w14:paraId="72EC4679" w14:textId="731B1A02" w:rsidR="007E3DAD" w:rsidRDefault="007E3DAD" w:rsidP="007E3DAD">
      <w:pPr>
        <w:pStyle w:val="Caption"/>
        <w:keepNext/>
      </w:pPr>
      <w:bookmarkStart w:id="24" w:name="_Ref69368079"/>
      <w:r>
        <w:t xml:space="preserve">Table </w:t>
      </w:r>
      <w:r w:rsidR="007214FF">
        <w:fldChar w:fldCharType="begin"/>
      </w:r>
      <w:r w:rsidR="007214FF">
        <w:instrText xml:space="preserve"> SEQ Table \* ARABIC </w:instrText>
      </w:r>
      <w:r w:rsidR="007214FF">
        <w:fldChar w:fldCharType="separate"/>
      </w:r>
      <w:r w:rsidR="007214FF">
        <w:rPr>
          <w:noProof/>
        </w:rPr>
        <w:t>3</w:t>
      </w:r>
      <w:r w:rsidR="007214FF">
        <w:rPr>
          <w:noProof/>
        </w:rPr>
        <w:fldChar w:fldCharType="end"/>
      </w:r>
      <w:bookmarkEnd w:id="24"/>
      <w:r>
        <w:t>: Presentation Notification Process - Tasks Description</w:t>
      </w:r>
    </w:p>
    <w:tbl>
      <w:tblPr>
        <w:tblStyle w:val="GridTable5Dark-Accent1"/>
        <w:tblW w:w="0" w:type="auto"/>
        <w:tblLook w:val="04A0" w:firstRow="1" w:lastRow="0" w:firstColumn="1" w:lastColumn="0" w:noHBand="0" w:noVBand="1"/>
      </w:tblPr>
      <w:tblGrid>
        <w:gridCol w:w="2263"/>
        <w:gridCol w:w="4111"/>
        <w:gridCol w:w="3820"/>
      </w:tblGrid>
      <w:tr w:rsidR="007E3DAD" w14:paraId="7E975E6D" w14:textId="77777777" w:rsidTr="0042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6D588225" w14:textId="77777777" w:rsidR="007E3DAD" w:rsidRDefault="007E3DAD"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7785BEBF" w14:textId="77777777" w:rsidR="007E3DAD" w:rsidRDefault="007E3DAD"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60F3A896" w14:textId="77777777" w:rsidR="007E3DAD" w:rsidRDefault="007E3DAD"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7E3DAD" w14:paraId="547A9B5F" w14:textId="77777777" w:rsidTr="0042010F">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100E76EF" w14:textId="655D3E2C" w:rsidR="007E3DAD" w:rsidRDefault="00371525"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Receive</w:t>
            </w:r>
            <w:r w:rsidR="007E3DAD">
              <w:rPr>
                <w:rFonts w:asciiTheme="majorHAnsi" w:hAnsiTheme="majorHAnsi" w:cstheme="majorHAnsi"/>
                <w:szCs w:val="20"/>
                <w:lang w:val="en-US"/>
              </w:rPr>
              <w:t xml:space="preserve"> Presentation Notification (G3)</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F561B4" w14:textId="73A23FDF"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A007C2">
              <w:rPr>
                <w:rFonts w:asciiTheme="majorHAnsi" w:hAnsiTheme="majorHAnsi" w:cstheme="majorHAnsi"/>
                <w:szCs w:val="20"/>
              </w:rPr>
              <w:t>reception</w:t>
            </w:r>
            <w:r>
              <w:rPr>
                <w:rFonts w:asciiTheme="majorHAnsi" w:hAnsiTheme="majorHAnsi" w:cstheme="majorHAnsi"/>
                <w:szCs w:val="20"/>
              </w:rPr>
              <w:t xml:space="preserve"> of the Presentation Notification.</w:t>
            </w:r>
          </w:p>
          <w:p w14:paraId="01B1F6AF" w14:textId="77777777"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23514535" w14:textId="77777777" w:rsidR="007E3DAD" w:rsidRDefault="007E3DAD"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PN is valid: the flow moves on.</w:t>
            </w:r>
          </w:p>
          <w:p w14:paraId="7FD8CD7B" w14:textId="480C9E47" w:rsidR="007E3DAD" w:rsidRPr="009D32DB" w:rsidRDefault="007E3DAD"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9D32DB">
              <w:rPr>
                <w:rFonts w:asciiTheme="majorHAnsi" w:hAnsiTheme="majorHAnsi" w:cstheme="majorHAnsi"/>
                <w:szCs w:val="20"/>
              </w:rPr>
              <w:t xml:space="preserve">The PN is not valid: the Presentation Notification is </w:t>
            </w:r>
            <w:proofErr w:type="gramStart"/>
            <w:r w:rsidRPr="009D32DB">
              <w:rPr>
                <w:rFonts w:asciiTheme="majorHAnsi" w:hAnsiTheme="majorHAnsi" w:cstheme="majorHAnsi"/>
                <w:szCs w:val="20"/>
              </w:rPr>
              <w:t>rejected</w:t>
            </w:r>
            <w:proofErr w:type="gramEnd"/>
            <w:r w:rsidR="00B66DB0">
              <w:rPr>
                <w:rFonts w:asciiTheme="majorHAnsi" w:hAnsiTheme="majorHAnsi" w:cstheme="majorHAnsi"/>
                <w:szCs w:val="20"/>
              </w:rPr>
              <w:t xml:space="preserve"> and the Economic Operator is notified.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B4FE69D" w14:textId="77777777" w:rsidR="007E3DAD" w:rsidRPr="00076817"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rPr>
            </w:pPr>
            <w:r w:rsidRPr="00076817">
              <w:rPr>
                <w:rFonts w:asciiTheme="majorHAnsi" w:hAnsiTheme="majorHAnsi" w:cstheme="majorHAnsi"/>
                <w:b/>
                <w:bCs/>
                <w:iCs/>
                <w:szCs w:val="20"/>
              </w:rPr>
              <w:t>I</w:t>
            </w:r>
            <w:r>
              <w:rPr>
                <w:rFonts w:asciiTheme="majorHAnsi" w:hAnsiTheme="majorHAnsi" w:cstheme="majorHAnsi"/>
                <w:b/>
                <w:bCs/>
                <w:iCs/>
                <w:szCs w:val="20"/>
              </w:rPr>
              <w:t>EPN070</w:t>
            </w:r>
            <w:r w:rsidRPr="00076817">
              <w:rPr>
                <w:rFonts w:asciiTheme="majorHAnsi" w:hAnsiTheme="majorHAnsi" w:cstheme="majorHAnsi"/>
                <w:b/>
                <w:bCs/>
                <w:iCs/>
                <w:szCs w:val="20"/>
              </w:rPr>
              <w:t>: Presentation Notification [EO to LUCCS]</w:t>
            </w:r>
          </w:p>
          <w:p w14:paraId="034EE37D" w14:textId="77777777"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shall be submitted by the Economic Operator, to initiate a Presentation Notification. The message contains all the necessary PN data (dataset G3 from the EUCDM)</w:t>
            </w:r>
            <w:r w:rsidRPr="00310A50">
              <w:rPr>
                <w:rFonts w:asciiTheme="majorHAnsi" w:hAnsiTheme="majorHAnsi" w:cstheme="majorHAnsi"/>
                <w:szCs w:val="20"/>
                <w:lang w:val="en-US"/>
              </w:rPr>
              <w:t>.</w:t>
            </w:r>
          </w:p>
          <w:p w14:paraId="0479ECB5" w14:textId="77777777"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“CCPN070A.xsd”.</w:t>
            </w:r>
          </w:p>
        </w:tc>
      </w:tr>
      <w:tr w:rsidR="007E3DAD" w14:paraId="7E1F8AE0" w14:textId="77777777" w:rsidTr="005A0187">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shd w:val="clear" w:color="auto" w:fill="00A1DE"/>
          </w:tcPr>
          <w:p w14:paraId="7EA75E25" w14:textId="77777777" w:rsidR="007E3DAD" w:rsidRDefault="007E3DAD"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Reject Presentation Notification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5EEFF"/>
          </w:tcPr>
          <w:p w14:paraId="75D3AFC4" w14:textId="77777777" w:rsidR="007E3DAD"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If the Presentation Notification does not satisfy all business rules or the structure of the message, the system rejects the PN and informs the Economic Operator about the rejection.</w:t>
            </w:r>
          </w:p>
          <w:p w14:paraId="550AFBFF" w14:textId="29FE4B4F" w:rsidR="007E3DAD" w:rsidRPr="009E52B6"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 xml:space="preserve">This message contains a correlation identifier corresponding to the message identification of </w:t>
            </w:r>
            <w:r w:rsidR="00EA09A8">
              <w:rPr>
                <w:rFonts w:asciiTheme="majorHAnsi" w:hAnsiTheme="majorHAnsi" w:cstheme="majorHAnsi"/>
                <w:szCs w:val="20"/>
                <w:lang w:val="en-US"/>
              </w:rPr>
              <w:t xml:space="preserve">the </w:t>
            </w:r>
            <w:r>
              <w:rPr>
                <w:rFonts w:asciiTheme="majorHAnsi" w:hAnsiTheme="majorHAnsi" w:cstheme="majorHAnsi"/>
                <w:szCs w:val="20"/>
                <w:lang w:val="en-US"/>
              </w:rPr>
              <w:t>Presentation Notification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7240FA" w14:textId="77777777" w:rsidR="007E3DAD"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IEPN056: Notification about Presentation Notification Rejection [LUCCS to EO]</w:t>
            </w:r>
          </w:p>
          <w:p w14:paraId="37337A68" w14:textId="6246F25F" w:rsidR="007E3DAD"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notify him that the PN has been rejected due to a functional reason. The message contains a list of functional errors</w:t>
            </w:r>
            <w:r w:rsidR="007D00DD">
              <w:rPr>
                <w:rFonts w:asciiTheme="majorHAnsi" w:hAnsiTheme="majorHAnsi" w:cstheme="majorHAnsi"/>
                <w:szCs w:val="20"/>
                <w:lang w:val="en-US"/>
              </w:rPr>
              <w:t>.</w:t>
            </w:r>
          </w:p>
          <w:p w14:paraId="4CEBBB7A" w14:textId="77777777" w:rsidR="007E3DAD"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“CCPN056A.xsd”.</w:t>
            </w:r>
          </w:p>
          <w:p w14:paraId="06F50AAF" w14:textId="77777777" w:rsidR="007E3DAD"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IEPN917: Notification of Technical Validation Error [LUCCS to EO]</w:t>
            </w:r>
          </w:p>
          <w:p w14:paraId="01A78B15" w14:textId="278B0706" w:rsidR="007E3DAD"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PN </w:t>
            </w:r>
            <w:r>
              <w:rPr>
                <w:rFonts w:asciiTheme="majorHAnsi" w:hAnsiTheme="majorHAnsi" w:cstheme="majorHAnsi"/>
                <w:iCs/>
                <w:szCs w:val="20"/>
              </w:rPr>
              <w:t>has been rejected due to a technical error</w:t>
            </w:r>
            <w:r w:rsidR="00F06DFF">
              <w:rPr>
                <w:rFonts w:asciiTheme="majorHAnsi" w:hAnsiTheme="majorHAnsi" w:cstheme="majorHAnsi"/>
                <w:iCs/>
                <w:szCs w:val="20"/>
              </w:rPr>
              <w:t xml:space="preserve"> (XSD validation failure).</w:t>
            </w:r>
          </w:p>
          <w:p w14:paraId="138F5E40" w14:textId="77777777" w:rsidR="007E3DAD" w:rsidRDefault="007E3DAD"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“CCPN917A.xsd”.</w:t>
            </w:r>
          </w:p>
        </w:tc>
      </w:tr>
      <w:tr w:rsidR="007E3DAD" w14:paraId="1B372CE6" w14:textId="77777777" w:rsidTr="006559EB">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1B1F9F9D" w14:textId="77777777" w:rsidR="007E3DAD" w:rsidRDefault="007E3DAD"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Notify EO about unmatched PN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BDEFF"/>
          </w:tcPr>
          <w:p w14:paraId="273AF904" w14:textId="632A9D0C"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Presentation Notification does not refer to any </w:t>
            </w:r>
            <w:r w:rsidR="00B225F8">
              <w:rPr>
                <w:rFonts w:asciiTheme="majorHAnsi" w:hAnsiTheme="majorHAnsi" w:cstheme="majorHAnsi"/>
                <w:szCs w:val="20"/>
                <w:lang w:val="en-US"/>
              </w:rPr>
              <w:t xml:space="preserve">TSD or Customs Procedure </w:t>
            </w:r>
            <w:r w:rsidR="00BF0C49">
              <w:rPr>
                <w:rFonts w:asciiTheme="majorHAnsi" w:hAnsiTheme="majorHAnsi" w:cstheme="majorHAnsi"/>
                <w:szCs w:val="20"/>
                <w:lang w:val="en-US"/>
              </w:rPr>
              <w:t>known by LUCCS</w:t>
            </w:r>
            <w:r>
              <w:rPr>
                <w:rFonts w:asciiTheme="majorHAnsi" w:hAnsiTheme="majorHAnsi" w:cstheme="majorHAnsi"/>
                <w:szCs w:val="20"/>
                <w:lang w:val="en-US"/>
              </w:rPr>
              <w:t xml:space="preserve">, the system informs the </w:t>
            </w:r>
            <w:r w:rsidR="00BF0C49">
              <w:rPr>
                <w:rFonts w:asciiTheme="majorHAnsi" w:hAnsiTheme="majorHAnsi" w:cstheme="majorHAnsi"/>
                <w:szCs w:val="20"/>
                <w:lang w:val="en-US"/>
              </w:rPr>
              <w:t xml:space="preserve">Declarant </w:t>
            </w:r>
            <w:r>
              <w:rPr>
                <w:rFonts w:asciiTheme="majorHAnsi" w:hAnsiTheme="majorHAnsi" w:cstheme="majorHAnsi"/>
                <w:szCs w:val="20"/>
                <w:lang w:val="en-US"/>
              </w:rPr>
              <w:t>about this lack.</w:t>
            </w:r>
          </w:p>
          <w:p w14:paraId="2CB031B4" w14:textId="64A2208F" w:rsidR="002568E7" w:rsidRDefault="002568E7"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When the TS holder is different from the declarant, this message </w:t>
            </w:r>
            <w:r w:rsidR="00BF0C49">
              <w:rPr>
                <w:rFonts w:asciiTheme="majorHAnsi" w:hAnsiTheme="majorHAnsi" w:cstheme="majorHAnsi"/>
                <w:szCs w:val="20"/>
                <w:lang w:val="en-US"/>
              </w:rPr>
              <w:t xml:space="preserve">will </w:t>
            </w:r>
            <w:r>
              <w:rPr>
                <w:rFonts w:asciiTheme="majorHAnsi" w:hAnsiTheme="majorHAnsi" w:cstheme="majorHAnsi"/>
                <w:szCs w:val="20"/>
                <w:lang w:val="en-US"/>
              </w:rPr>
              <w:t>be sent</w:t>
            </w:r>
            <w:r w:rsidR="00010B51">
              <w:rPr>
                <w:rFonts w:asciiTheme="majorHAnsi" w:hAnsiTheme="majorHAnsi" w:cstheme="majorHAnsi"/>
                <w:szCs w:val="20"/>
                <w:lang w:val="en-US"/>
              </w:rPr>
              <w:t xml:space="preserve"> </w:t>
            </w:r>
            <w:r w:rsidR="00BF0C49">
              <w:rPr>
                <w:rFonts w:asciiTheme="majorHAnsi" w:hAnsiTheme="majorHAnsi" w:cstheme="majorHAnsi"/>
                <w:szCs w:val="20"/>
                <w:lang w:val="en-US"/>
              </w:rPr>
              <w:t xml:space="preserve">to </w:t>
            </w:r>
            <w:r w:rsidR="00B66DB0">
              <w:rPr>
                <w:rFonts w:asciiTheme="majorHAnsi" w:hAnsiTheme="majorHAnsi" w:cstheme="majorHAnsi"/>
                <w:szCs w:val="20"/>
                <w:lang w:val="en-US"/>
              </w:rPr>
              <w:t>b</w:t>
            </w:r>
            <w:r>
              <w:rPr>
                <w:rFonts w:asciiTheme="majorHAnsi" w:hAnsiTheme="majorHAnsi" w:cstheme="majorHAnsi"/>
                <w:szCs w:val="20"/>
                <w:lang w:val="en-US"/>
              </w:rPr>
              <w:t>oth the TS holder and the declarant</w:t>
            </w:r>
            <w:r w:rsidR="00BF0C49">
              <w:rPr>
                <w:rFonts w:asciiTheme="majorHAnsi" w:hAnsiTheme="majorHAnsi" w:cstheme="majorHAnsi"/>
                <w:szCs w:val="20"/>
                <w:lang w:val="en-US"/>
              </w:rPr>
              <w:t>.</w:t>
            </w:r>
          </w:p>
          <w:p w14:paraId="230DFB43" w14:textId="5E666B88" w:rsidR="00BF0C49"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Presentation Notification message.</w:t>
            </w:r>
          </w:p>
          <w:p w14:paraId="09984ECD" w14:textId="518973CC" w:rsidR="00BF0C49" w:rsidRDefault="00BF0C49"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Declarant is expected</w:t>
            </w:r>
            <w:r w:rsidR="00C36379">
              <w:rPr>
                <w:rFonts w:asciiTheme="majorHAnsi" w:hAnsiTheme="majorHAnsi" w:cstheme="majorHAnsi"/>
                <w:szCs w:val="20"/>
                <w:lang w:val="en-US"/>
              </w:rPr>
              <w:t xml:space="preserve"> </w:t>
            </w:r>
            <w:r>
              <w:rPr>
                <w:rFonts w:asciiTheme="majorHAnsi" w:hAnsiTheme="majorHAnsi" w:cstheme="majorHAnsi"/>
                <w:szCs w:val="20"/>
                <w:lang w:val="en-US"/>
              </w:rPr>
              <w:t xml:space="preserve">to fix the problem by sending the </w:t>
            </w:r>
            <w:r w:rsidR="00997945">
              <w:rPr>
                <w:rFonts w:asciiTheme="majorHAnsi" w:hAnsiTheme="majorHAnsi" w:cstheme="majorHAnsi"/>
                <w:szCs w:val="20"/>
                <w:lang w:val="en-US"/>
              </w:rPr>
              <w:t xml:space="preserve">pre-lodged </w:t>
            </w:r>
            <w:r>
              <w:rPr>
                <w:rFonts w:asciiTheme="majorHAnsi" w:hAnsiTheme="majorHAnsi" w:cstheme="majorHAnsi"/>
                <w:szCs w:val="20"/>
                <w:lang w:val="en-US"/>
              </w:rPr>
              <w:t>declaration(s)</w:t>
            </w:r>
            <w:r w:rsidR="00C36379">
              <w:rPr>
                <w:rFonts w:asciiTheme="majorHAnsi" w:hAnsiTheme="majorHAnsi" w:cstheme="majorHAnsi"/>
                <w:szCs w:val="20"/>
                <w:lang w:val="en-US"/>
              </w:rPr>
              <w:t xml:space="preserve"> </w:t>
            </w:r>
            <w:r>
              <w:rPr>
                <w:rFonts w:asciiTheme="majorHAnsi" w:hAnsiTheme="majorHAnsi" w:cstheme="majorHAnsi"/>
                <w:szCs w:val="20"/>
                <w:lang w:val="en-US"/>
              </w:rPr>
              <w:t xml:space="preserve">referenced in the previous documents section of the </w:t>
            </w:r>
            <w:r w:rsidR="00C36379">
              <w:rPr>
                <w:rFonts w:asciiTheme="majorHAnsi" w:hAnsiTheme="majorHAnsi" w:cstheme="majorHAnsi"/>
                <w:szCs w:val="20"/>
                <w:lang w:val="en-US"/>
              </w:rPr>
              <w:t>Presentation Notification.</w:t>
            </w:r>
          </w:p>
          <w:p w14:paraId="4DF5398E" w14:textId="5519657E" w:rsidR="00BF0C49" w:rsidRDefault="00C36379"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No amendment of t</w:t>
            </w:r>
            <w:r w:rsidR="00BF0C49">
              <w:rPr>
                <w:rFonts w:asciiTheme="majorHAnsi" w:hAnsiTheme="majorHAnsi" w:cstheme="majorHAnsi"/>
                <w:szCs w:val="20"/>
                <w:lang w:val="en-US"/>
              </w:rPr>
              <w:t xml:space="preserve">he </w:t>
            </w:r>
            <w:r>
              <w:rPr>
                <w:rFonts w:asciiTheme="majorHAnsi" w:hAnsiTheme="majorHAnsi" w:cstheme="majorHAnsi"/>
                <w:szCs w:val="20"/>
                <w:lang w:val="en-US"/>
              </w:rPr>
              <w:t>Presentation Notification will be accepted</w:t>
            </w:r>
            <w:r w:rsidR="004B3BE8">
              <w:rPr>
                <w:rFonts w:asciiTheme="majorHAnsi" w:hAnsiTheme="majorHAnsi" w:cstheme="majorHAnsi"/>
                <w:szCs w:val="20"/>
                <w:lang w:val="en-US"/>
              </w:rPr>
              <w:t>.</w:t>
            </w:r>
          </w:p>
          <w:p w14:paraId="1C6FE406" w14:textId="0DEB1539" w:rsidR="00F06DFF" w:rsidRDefault="00F06DFF"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8B7E4B" w14:textId="77777777"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076817">
              <w:rPr>
                <w:rFonts w:asciiTheme="majorHAnsi" w:hAnsiTheme="majorHAnsi" w:cstheme="majorHAnsi"/>
                <w:b/>
                <w:bCs/>
                <w:iCs/>
                <w:szCs w:val="20"/>
              </w:rPr>
              <w:t>I</w:t>
            </w:r>
            <w:r>
              <w:rPr>
                <w:rFonts w:asciiTheme="majorHAnsi" w:hAnsiTheme="majorHAnsi" w:cstheme="majorHAnsi"/>
                <w:b/>
                <w:bCs/>
                <w:iCs/>
                <w:szCs w:val="20"/>
              </w:rPr>
              <w:t>EPN072</w:t>
            </w:r>
            <w:r w:rsidRPr="00076817">
              <w:rPr>
                <w:rFonts w:asciiTheme="majorHAnsi" w:hAnsiTheme="majorHAnsi" w:cstheme="majorHAnsi"/>
                <w:b/>
                <w:bCs/>
                <w:iCs/>
                <w:szCs w:val="20"/>
              </w:rPr>
              <w:t xml:space="preserve">: </w:t>
            </w:r>
            <w:r>
              <w:rPr>
                <w:rFonts w:asciiTheme="majorHAnsi" w:hAnsiTheme="majorHAnsi" w:cstheme="majorHAnsi"/>
                <w:b/>
                <w:bCs/>
                <w:iCs/>
                <w:szCs w:val="20"/>
              </w:rPr>
              <w:t>Notification of unmatched PN</w:t>
            </w:r>
            <w:r w:rsidRPr="00076817">
              <w:rPr>
                <w:rFonts w:asciiTheme="majorHAnsi" w:hAnsiTheme="majorHAnsi" w:cstheme="majorHAnsi"/>
                <w:b/>
                <w:bCs/>
                <w:iCs/>
                <w:szCs w:val="20"/>
              </w:rPr>
              <w:t xml:space="preserve"> </w:t>
            </w:r>
            <w:r>
              <w:rPr>
                <w:rFonts w:asciiTheme="majorHAnsi" w:hAnsiTheme="majorHAnsi" w:cstheme="majorHAnsi"/>
                <w:b/>
                <w:bCs/>
                <w:iCs/>
                <w:szCs w:val="20"/>
                <w:lang w:val="en-US"/>
              </w:rPr>
              <w:t>[LUCCS to EO]</w:t>
            </w:r>
          </w:p>
          <w:p w14:paraId="0178BAFF" w14:textId="4A57645F"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w:t>
            </w:r>
            <w:r w:rsidR="00BF0C49">
              <w:rPr>
                <w:rFonts w:asciiTheme="majorHAnsi" w:hAnsiTheme="majorHAnsi" w:cstheme="majorHAnsi"/>
                <w:szCs w:val="20"/>
                <w:lang w:val="en-US"/>
              </w:rPr>
              <w:t xml:space="preserve">Declarant and TS holder </w:t>
            </w:r>
            <w:r>
              <w:rPr>
                <w:rFonts w:asciiTheme="majorHAnsi" w:hAnsiTheme="majorHAnsi" w:cstheme="majorHAnsi"/>
                <w:szCs w:val="20"/>
                <w:lang w:val="en-US"/>
              </w:rPr>
              <w:t xml:space="preserve">to notify </w:t>
            </w:r>
            <w:r w:rsidR="00BF0C49">
              <w:rPr>
                <w:rFonts w:asciiTheme="majorHAnsi" w:hAnsiTheme="majorHAnsi" w:cstheme="majorHAnsi"/>
                <w:szCs w:val="20"/>
                <w:lang w:val="en-US"/>
              </w:rPr>
              <w:t xml:space="preserve">them </w:t>
            </w:r>
            <w:r>
              <w:rPr>
                <w:rFonts w:asciiTheme="majorHAnsi" w:hAnsiTheme="majorHAnsi" w:cstheme="majorHAnsi"/>
                <w:szCs w:val="20"/>
                <w:lang w:val="en-US"/>
              </w:rPr>
              <w:t>that the PN does not refer to any LUCCS declaration.</w:t>
            </w:r>
          </w:p>
          <w:p w14:paraId="0FAA8183" w14:textId="77777777" w:rsidR="007E3DAD" w:rsidRDefault="007E3DAD"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“CCPN072A.xsd”.</w:t>
            </w:r>
          </w:p>
        </w:tc>
      </w:tr>
      <w:tr w:rsidR="00D64C1E" w14:paraId="54FF99FB" w14:textId="77777777" w:rsidTr="0042010F">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tcPr>
          <w:p w14:paraId="1E39F1E2" w14:textId="3E7F6E0D" w:rsidR="00D64C1E" w:rsidRDefault="00D64C1E" w:rsidP="00D64C1E">
            <w:pPr>
              <w:spacing w:line="240" w:lineRule="auto"/>
              <w:rPr>
                <w:rFonts w:asciiTheme="majorHAnsi" w:hAnsiTheme="majorHAnsi" w:cstheme="majorHAnsi"/>
                <w:szCs w:val="20"/>
                <w:lang w:val="en-US"/>
              </w:rPr>
            </w:pPr>
            <w:r>
              <w:rPr>
                <w:rFonts w:asciiTheme="majorHAnsi" w:hAnsiTheme="majorHAnsi" w:cstheme="majorHAnsi"/>
                <w:szCs w:val="20"/>
                <w:lang w:val="en-US"/>
              </w:rPr>
              <w:t>Notify EO to move the goods to customs place</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00136A1" w14:textId="388B11C6" w:rsidR="00D64C1E" w:rsidRPr="008E6E6E" w:rsidRDefault="00D64C1E" w:rsidP="00D64C1E">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FFFFFF" w:themeColor="background1"/>
                <w:szCs w:val="20"/>
                <w:lang w:val="en-US"/>
              </w:rPr>
            </w:pPr>
            <w:r>
              <w:rPr>
                <w:rFonts w:asciiTheme="majorHAnsi" w:hAnsiTheme="majorHAnsi" w:cstheme="majorHAnsi"/>
                <w:szCs w:val="20"/>
                <w:lang w:val="en-US"/>
              </w:rPr>
              <w:t xml:space="preserve">If </w:t>
            </w:r>
            <w:r w:rsidR="00997945">
              <w:rPr>
                <w:rFonts w:asciiTheme="majorHAnsi" w:hAnsiTheme="majorHAnsi" w:cstheme="majorHAnsi"/>
                <w:szCs w:val="20"/>
                <w:lang w:val="en-US"/>
              </w:rPr>
              <w:t xml:space="preserve">no TSD or </w:t>
            </w:r>
            <w:r>
              <w:rPr>
                <w:rFonts w:asciiTheme="majorHAnsi" w:hAnsiTheme="majorHAnsi" w:cstheme="majorHAnsi"/>
                <w:szCs w:val="20"/>
                <w:lang w:val="en-US"/>
              </w:rPr>
              <w:t>customs procedure is linked to the PN at the expir</w:t>
            </w:r>
            <w:r w:rsidR="00997945">
              <w:rPr>
                <w:rFonts w:asciiTheme="majorHAnsi" w:hAnsiTheme="majorHAnsi" w:cstheme="majorHAnsi"/>
                <w:szCs w:val="20"/>
                <w:lang w:val="en-US"/>
              </w:rPr>
              <w:t>y</w:t>
            </w:r>
            <w:r>
              <w:rPr>
                <w:rFonts w:asciiTheme="majorHAnsi" w:hAnsiTheme="majorHAnsi" w:cstheme="majorHAnsi"/>
                <w:szCs w:val="20"/>
                <w:lang w:val="en-US"/>
              </w:rPr>
              <w:t xml:space="preserve"> of the ‘Unmatched PN timer’, then the TS holder is notified to move the goods to the specific customs place.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D48E14" w14:textId="77777777" w:rsidR="00D64C1E" w:rsidRDefault="00D64C1E" w:rsidP="00D64C1E">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IEPN061: Request to move the goods under customs responsibility [LUCCS to EO]</w:t>
            </w:r>
          </w:p>
          <w:p w14:paraId="6D5B89DA" w14:textId="29BF443B" w:rsidR="00D64C1E" w:rsidRPr="00397D11" w:rsidRDefault="00D64C1E" w:rsidP="00D64C1E">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 xml:space="preserve">This message is used to notify the TS holder to move the goods that have been presented but not linked to any LUCCS declaration. This message contains only the presented consignments since the PN </w:t>
            </w:r>
            <w:r w:rsidR="00F45E1D">
              <w:rPr>
                <w:rFonts w:asciiTheme="majorHAnsi" w:hAnsiTheme="majorHAnsi" w:cstheme="majorHAnsi"/>
                <w:iCs/>
                <w:szCs w:val="20"/>
                <w:lang w:val="en-US"/>
              </w:rPr>
              <w:t>consists</w:t>
            </w:r>
            <w:r>
              <w:rPr>
                <w:rFonts w:asciiTheme="majorHAnsi" w:hAnsiTheme="majorHAnsi" w:cstheme="majorHAnsi"/>
                <w:iCs/>
                <w:szCs w:val="20"/>
                <w:lang w:val="en-US"/>
              </w:rPr>
              <w:t xml:space="preserve"> </w:t>
            </w:r>
            <w:r w:rsidR="00F45E1D">
              <w:rPr>
                <w:rFonts w:asciiTheme="majorHAnsi" w:hAnsiTheme="majorHAnsi" w:cstheme="majorHAnsi"/>
                <w:iCs/>
                <w:szCs w:val="20"/>
                <w:lang w:val="en-US"/>
              </w:rPr>
              <w:t xml:space="preserve">only </w:t>
            </w:r>
            <w:r>
              <w:rPr>
                <w:rFonts w:asciiTheme="majorHAnsi" w:hAnsiTheme="majorHAnsi" w:cstheme="majorHAnsi"/>
                <w:iCs/>
                <w:szCs w:val="20"/>
                <w:lang w:val="en-US"/>
              </w:rPr>
              <w:t>of</w:t>
            </w:r>
            <w:r w:rsidR="00F45E1D">
              <w:rPr>
                <w:rFonts w:asciiTheme="majorHAnsi" w:hAnsiTheme="majorHAnsi" w:cstheme="majorHAnsi"/>
                <w:iCs/>
                <w:szCs w:val="20"/>
                <w:lang w:val="en-US"/>
              </w:rPr>
              <w:t xml:space="preserve"> a list of</w:t>
            </w:r>
            <w:r>
              <w:rPr>
                <w:rFonts w:asciiTheme="majorHAnsi" w:hAnsiTheme="majorHAnsi" w:cstheme="majorHAnsi"/>
                <w:iCs/>
                <w:szCs w:val="20"/>
                <w:lang w:val="en-US"/>
              </w:rPr>
              <w:t xml:space="preserve"> consignments.</w:t>
            </w:r>
          </w:p>
          <w:p w14:paraId="39999BED" w14:textId="6BC4624F" w:rsidR="00D64C1E" w:rsidRPr="008E6E6E" w:rsidRDefault="00D64C1E" w:rsidP="00D64C1E">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FFFFFF" w:themeColor="background1"/>
                <w:szCs w:val="20"/>
                <w:lang w:val="en-US"/>
              </w:rPr>
            </w:pPr>
            <w:r>
              <w:rPr>
                <w:rFonts w:asciiTheme="majorHAnsi" w:hAnsiTheme="majorHAnsi" w:cstheme="majorHAnsi"/>
                <w:szCs w:val="20"/>
                <w:lang w:val="en-US"/>
              </w:rPr>
              <w:t>The structure of this message is defined in “CCPN061A.xsd”.</w:t>
            </w:r>
          </w:p>
        </w:tc>
      </w:tr>
    </w:tbl>
    <w:p w14:paraId="7B811296" w14:textId="75CAB6A2" w:rsidR="00DD2F16" w:rsidRDefault="00912019" w:rsidP="005C7C43">
      <w:pPr>
        <w:pStyle w:val="2ListParagraph"/>
      </w:pPr>
      <w:bookmarkStart w:id="25" w:name="_Toc100305625"/>
      <w:r>
        <w:lastRenderedPageBreak/>
        <w:t xml:space="preserve">Temporary </w:t>
      </w:r>
      <w:r w:rsidRPr="005C7C43">
        <w:t>Storage</w:t>
      </w:r>
      <w:r w:rsidR="00683252" w:rsidRPr="00683252">
        <w:t xml:space="preserve"> </w:t>
      </w:r>
      <w:r w:rsidR="00247BDC">
        <w:t xml:space="preserve">Master </w:t>
      </w:r>
      <w:r w:rsidR="005E581F">
        <w:t>P</w:t>
      </w:r>
      <w:r w:rsidR="00683252" w:rsidRPr="00683252">
        <w:t>roces</w:t>
      </w:r>
      <w:r w:rsidR="00BA070B">
        <w:t>s</w:t>
      </w:r>
      <w:bookmarkEnd w:id="25"/>
    </w:p>
    <w:p w14:paraId="0F0B0D53" w14:textId="6EA7BED1" w:rsidR="0087334C" w:rsidRDefault="0087334C" w:rsidP="005C7C43">
      <w:pPr>
        <w:pStyle w:val="3ListParagraph"/>
      </w:pPr>
      <w:bookmarkStart w:id="26" w:name="_Toc100305626"/>
      <w:r>
        <w:t>Content of this section</w:t>
      </w:r>
      <w:bookmarkEnd w:id="26"/>
    </w:p>
    <w:p w14:paraId="481541E2" w14:textId="7F3AAA6E" w:rsidR="0087334C" w:rsidRDefault="00D001B4" w:rsidP="00D001B4">
      <w:r>
        <w:t xml:space="preserve">This section details the activities and messages of the Temporary Storage </w:t>
      </w:r>
      <w:r w:rsidR="007202E4">
        <w:t xml:space="preserve">Master </w:t>
      </w:r>
      <w:r>
        <w:t>Process</w:t>
      </w:r>
      <w:r w:rsidR="0087334C">
        <w:t xml:space="preserve">. </w:t>
      </w:r>
      <w:r>
        <w:t xml:space="preserve">This process </w:t>
      </w:r>
      <w:r w:rsidR="00305AA0">
        <w:t>contains 2 main processes:</w:t>
      </w:r>
    </w:p>
    <w:p w14:paraId="7C5B6D18" w14:textId="63A1E469" w:rsidR="00305AA0" w:rsidRDefault="00305AA0" w:rsidP="00305AA0">
      <w:pPr>
        <w:pStyle w:val="ListParagraph"/>
        <w:numPr>
          <w:ilvl w:val="0"/>
          <w:numId w:val="34"/>
        </w:numPr>
      </w:pPr>
      <w:r>
        <w:t xml:space="preserve">The </w:t>
      </w:r>
      <w:r w:rsidR="0011539F">
        <w:t>Reception</w:t>
      </w:r>
      <w:r>
        <w:t xml:space="preserve"> Process</w:t>
      </w:r>
      <w:r w:rsidR="007202E4">
        <w:t>,</w:t>
      </w:r>
    </w:p>
    <w:p w14:paraId="12F361A3" w14:textId="2B9030BA" w:rsidR="00305AA0" w:rsidRDefault="00305AA0" w:rsidP="00305AA0">
      <w:pPr>
        <w:pStyle w:val="ListParagraph"/>
        <w:numPr>
          <w:ilvl w:val="0"/>
          <w:numId w:val="34"/>
        </w:numPr>
      </w:pPr>
      <w:r>
        <w:t>The Temporary Storage Process.</w:t>
      </w:r>
    </w:p>
    <w:p w14:paraId="069897B3" w14:textId="631240C3" w:rsidR="00D001B4" w:rsidRDefault="007202E4" w:rsidP="00D001B4">
      <w:r>
        <w:t xml:space="preserve">The first process details the three different ways to record a declaration </w:t>
      </w:r>
      <w:r w:rsidR="0011539F">
        <w:t xml:space="preserve">for </w:t>
      </w:r>
      <w:r w:rsidR="00EC33A7">
        <w:t>TS</w:t>
      </w:r>
      <w:r w:rsidR="0011539F">
        <w:t xml:space="preserve"> </w:t>
      </w:r>
      <w:r>
        <w:t>in the LUCCS system, i.e.:</w:t>
      </w:r>
    </w:p>
    <w:p w14:paraId="55A54DD6" w14:textId="75520B97" w:rsidR="007202E4" w:rsidRDefault="00C36379" w:rsidP="007202E4">
      <w:pPr>
        <w:pStyle w:val="ListParagraph"/>
        <w:numPr>
          <w:ilvl w:val="0"/>
          <w:numId w:val="35"/>
        </w:numPr>
      </w:pPr>
      <w:r>
        <w:t xml:space="preserve">Introducing </w:t>
      </w:r>
      <w:r w:rsidR="007202E4">
        <w:t xml:space="preserve">a </w:t>
      </w:r>
      <w:r w:rsidR="008762C0">
        <w:t>P</w:t>
      </w:r>
      <w:r w:rsidR="007202E4">
        <w:t>re-</w:t>
      </w:r>
      <w:r w:rsidR="008762C0">
        <w:t>L</w:t>
      </w:r>
      <w:r w:rsidR="007202E4">
        <w:t xml:space="preserve">odged </w:t>
      </w:r>
      <w:r w:rsidR="008D1EB8">
        <w:t>D</w:t>
      </w:r>
      <w:r w:rsidR="007202E4">
        <w:t xml:space="preserve">eclaration (G4) </w:t>
      </w:r>
      <w:r w:rsidR="008D1EB8">
        <w:t>combined with</w:t>
      </w:r>
      <w:r w:rsidR="007202E4">
        <w:t xml:space="preserve"> a </w:t>
      </w:r>
      <w:r w:rsidR="008D1EB8">
        <w:t>P</w:t>
      </w:r>
      <w:r w:rsidR="007202E4">
        <w:t xml:space="preserve">resentation </w:t>
      </w:r>
      <w:r w:rsidR="008D1EB8">
        <w:t>N</w:t>
      </w:r>
      <w:r w:rsidR="007202E4">
        <w:t xml:space="preserve">otification (G3) which completely matches the </w:t>
      </w:r>
      <w:r w:rsidR="008762C0">
        <w:t>P</w:t>
      </w:r>
      <w:r w:rsidR="007202E4">
        <w:t>re-</w:t>
      </w:r>
      <w:r w:rsidR="008762C0">
        <w:t>L</w:t>
      </w:r>
      <w:r w:rsidR="007202E4">
        <w:t xml:space="preserve">odged </w:t>
      </w:r>
      <w:r w:rsidR="008762C0">
        <w:t>D</w:t>
      </w:r>
      <w:r w:rsidR="007202E4">
        <w:t>eclaration,</w:t>
      </w:r>
    </w:p>
    <w:p w14:paraId="5A9D7E3A" w14:textId="241E9635" w:rsidR="007202E4" w:rsidRDefault="00C36379" w:rsidP="007202E4">
      <w:pPr>
        <w:pStyle w:val="ListParagraph"/>
        <w:numPr>
          <w:ilvl w:val="0"/>
          <w:numId w:val="35"/>
        </w:numPr>
      </w:pPr>
      <w:r>
        <w:t xml:space="preserve">Introducing </w:t>
      </w:r>
      <w:r w:rsidR="007202E4">
        <w:t xml:space="preserve">a </w:t>
      </w:r>
      <w:r w:rsidR="008D1EB8">
        <w:t>T</w:t>
      </w:r>
      <w:r w:rsidR="007202E4">
        <w:t xml:space="preserve">emporary </w:t>
      </w:r>
      <w:r w:rsidR="008D1EB8">
        <w:t>S</w:t>
      </w:r>
      <w:r w:rsidR="007202E4">
        <w:t xml:space="preserve">torage </w:t>
      </w:r>
      <w:r w:rsidR="008D1EB8">
        <w:t>D</w:t>
      </w:r>
      <w:r w:rsidR="007202E4">
        <w:t>eclaration (G4)</w:t>
      </w:r>
      <w:r>
        <w:t xml:space="preserve"> at presentation of the Goods</w:t>
      </w:r>
      <w:r w:rsidR="006E1E7B">
        <w:t>,</w:t>
      </w:r>
    </w:p>
    <w:p w14:paraId="40A2EA48" w14:textId="44753DB4" w:rsidR="007202E4" w:rsidRDefault="00C36379" w:rsidP="007202E4">
      <w:pPr>
        <w:pStyle w:val="ListParagraph"/>
        <w:numPr>
          <w:ilvl w:val="0"/>
          <w:numId w:val="35"/>
        </w:numPr>
      </w:pPr>
      <w:r>
        <w:t xml:space="preserve">Introducing </w:t>
      </w:r>
      <w:r w:rsidR="007202E4">
        <w:t xml:space="preserve">an </w:t>
      </w:r>
      <w:r w:rsidR="008D1EB8">
        <w:t>A</w:t>
      </w:r>
      <w:r w:rsidR="007202E4">
        <w:t xml:space="preserve">rrival </w:t>
      </w:r>
      <w:r w:rsidR="008D1EB8">
        <w:t>N</w:t>
      </w:r>
      <w:r w:rsidR="007202E4">
        <w:t>otification in case of movement of goods under Temporary Storage (G5).</w:t>
      </w:r>
    </w:p>
    <w:p w14:paraId="1963574C" w14:textId="7DADA3F0" w:rsidR="00B07A2D" w:rsidRDefault="00B07A2D" w:rsidP="00B07A2D">
      <w:r>
        <w:t>Once a declaration is correctly recorded in the system, the Temporary Storage Process can start.</w:t>
      </w:r>
    </w:p>
    <w:p w14:paraId="7D092506" w14:textId="77777777" w:rsidR="00B66DB0" w:rsidRDefault="00B66DB0">
      <w:pPr>
        <w:spacing w:line="240" w:lineRule="auto"/>
        <w:jc w:val="left"/>
        <w:rPr>
          <w:rFonts w:eastAsiaTheme="majorEastAsia" w:cstheme="majorBidi"/>
          <w:b/>
          <w:caps/>
          <w:sz w:val="22"/>
          <w:szCs w:val="24"/>
        </w:rPr>
      </w:pPr>
      <w:r>
        <w:br w:type="page"/>
      </w:r>
    </w:p>
    <w:p w14:paraId="0314E406" w14:textId="2776362D" w:rsidR="005C7C43" w:rsidRDefault="0011539F" w:rsidP="005C7C43">
      <w:pPr>
        <w:pStyle w:val="3ListParagraph"/>
      </w:pPr>
      <w:bookmarkStart w:id="27" w:name="_Toc100305627"/>
      <w:r>
        <w:lastRenderedPageBreak/>
        <w:t>Reception</w:t>
      </w:r>
      <w:r w:rsidR="005C7C43" w:rsidRPr="00683252">
        <w:t xml:space="preserve"> </w:t>
      </w:r>
      <w:r w:rsidR="005C7C43">
        <w:t>P</w:t>
      </w:r>
      <w:r w:rsidR="005C7C43" w:rsidRPr="00683252">
        <w:t>rocess</w:t>
      </w:r>
      <w:bookmarkEnd w:id="27"/>
      <w:r w:rsidR="005C7C43" w:rsidRPr="00683252">
        <w:t xml:space="preserve"> </w:t>
      </w:r>
    </w:p>
    <w:p w14:paraId="537C6590" w14:textId="77777777" w:rsidR="005C7C43" w:rsidRDefault="005C7C43" w:rsidP="005C7C43">
      <w:pPr>
        <w:pStyle w:val="4ListParagraph"/>
      </w:pPr>
      <w:bookmarkStart w:id="28" w:name="_Toc65229880"/>
      <w:r>
        <w:t>Content of this section</w:t>
      </w:r>
      <w:bookmarkEnd w:id="28"/>
    </w:p>
    <w:p w14:paraId="66513353" w14:textId="247399B5" w:rsidR="005C7C43" w:rsidRPr="006E2A44" w:rsidRDefault="005C7C43" w:rsidP="005C7C43">
      <w:r>
        <w:t xml:space="preserve">This section details the activities and messages of the </w:t>
      </w:r>
      <w:r w:rsidR="0011539F">
        <w:t>Reception</w:t>
      </w:r>
      <w:r>
        <w:t xml:space="preserve"> Process and is divided into 3 subsections. In fact, there are 3 possible ways to register a </w:t>
      </w:r>
      <w:r w:rsidR="007858BF">
        <w:t>d</w:t>
      </w:r>
      <w:r>
        <w:t>eclaration for Temporary Storage. The first subsection covers the “Pre-Lodged Temporary Storage Declaration and Presentation Notification” Process (G4 and G3). The second subsection discusses the “Temporary Storage Declaration” Process (G4). The last subsection handles the “Arrival Notification in case of movement of goods under temporary storage” Process (G5).</w:t>
      </w:r>
    </w:p>
    <w:p w14:paraId="542AE200" w14:textId="77777777" w:rsidR="005C7C43" w:rsidRDefault="005C7C43" w:rsidP="007D00DD">
      <w:pPr>
        <w:pStyle w:val="Heading4"/>
      </w:pPr>
      <w:r>
        <w:t>Pre-lodged Temporary Storage Declaration and Presentation Notification Process</w:t>
      </w:r>
    </w:p>
    <w:p w14:paraId="0C2CF497" w14:textId="7503FFC6" w:rsidR="005C7C43" w:rsidRDefault="005C7C43" w:rsidP="005C7C43">
      <w:r>
        <w:t>This subsection details the activities and the messages involved in EOG for the Pre-Lodged Temporary Storage Declaration (G4) combined with a Presentation Notification (G3).</w:t>
      </w:r>
    </w:p>
    <w:p w14:paraId="33B00F7C" w14:textId="405F8598" w:rsidR="005C7C43" w:rsidRDefault="005C7C43" w:rsidP="005C7C43">
      <w:r>
        <w:t xml:space="preserve">The general process is provided in </w:t>
      </w:r>
      <w:r w:rsidR="007156EA">
        <w:fldChar w:fldCharType="begin"/>
      </w:r>
      <w:r w:rsidR="007156EA">
        <w:instrText xml:space="preserve"> REF _Ref69366745 \h </w:instrText>
      </w:r>
      <w:r w:rsidR="007156EA">
        <w:fldChar w:fldCharType="separate"/>
      </w:r>
      <w:r w:rsidR="007214FF">
        <w:t xml:space="preserve">Figure </w:t>
      </w:r>
      <w:r w:rsidR="007214FF">
        <w:rPr>
          <w:noProof/>
        </w:rPr>
        <w:t>2</w:t>
      </w:r>
      <w:r w:rsidR="007156EA">
        <w:fldChar w:fldCharType="end"/>
      </w:r>
      <w:r w:rsidR="007156EA">
        <w:t xml:space="preserve"> </w:t>
      </w:r>
      <w:r>
        <w:t xml:space="preserve">whilst the </w:t>
      </w:r>
      <w:r w:rsidR="007156EA">
        <w:fldChar w:fldCharType="begin"/>
      </w:r>
      <w:r w:rsidR="007156EA">
        <w:instrText xml:space="preserve"> REF _Ref69366890 \h </w:instrText>
      </w:r>
      <w:r w:rsidR="007156EA">
        <w:fldChar w:fldCharType="separate"/>
      </w:r>
      <w:r w:rsidR="007214FF">
        <w:t xml:space="preserve">Table </w:t>
      </w:r>
      <w:r w:rsidR="007214FF">
        <w:rPr>
          <w:noProof/>
        </w:rPr>
        <w:t>4</w:t>
      </w:r>
      <w:r w:rsidR="007156EA">
        <w:fldChar w:fldCharType="end"/>
      </w:r>
      <w:r>
        <w:t xml:space="preserve"> depicts details about each activity. This process contains </w:t>
      </w:r>
      <w:r w:rsidR="007156EA">
        <w:t>two</w:t>
      </w:r>
      <w:r>
        <w:t xml:space="preserve"> sub-processes</w:t>
      </w:r>
      <w:r w:rsidR="007156EA">
        <w:t>:</w:t>
      </w:r>
      <w:r>
        <w:t xml:space="preserve"> the Correction Process and the </w:t>
      </w:r>
      <w:r w:rsidR="00CC4354">
        <w:t xml:space="preserve">Invalidation </w:t>
      </w:r>
      <w:r>
        <w:t>Process. These sub-processes will be detailed in the first</w:t>
      </w:r>
      <w:r w:rsidR="007156EA">
        <w:t xml:space="preserve"> and</w:t>
      </w:r>
      <w:r>
        <w:t xml:space="preserve"> second subsection</w:t>
      </w:r>
      <w:r w:rsidR="00A25F14">
        <w:t>s</w:t>
      </w:r>
      <w:r>
        <w:t>, respectively.</w:t>
      </w:r>
    </w:p>
    <w:p w14:paraId="044EDE98" w14:textId="77777777" w:rsidR="005C7C43" w:rsidRDefault="005C7C43" w:rsidP="005C7C43"/>
    <w:p w14:paraId="60BE18D3" w14:textId="05B3B41C" w:rsidR="005C7C43" w:rsidRDefault="00974906" w:rsidP="005C7C43">
      <w:pPr>
        <w:spacing w:line="240" w:lineRule="auto"/>
        <w:jc w:val="left"/>
      </w:pPr>
      <w:r>
        <w:rPr>
          <w:noProof/>
          <w:lang w:val="en-US"/>
        </w:rPr>
        <w:lastRenderedPageBreak/>
        <w:drawing>
          <wp:anchor distT="0" distB="0" distL="114300" distR="114300" simplePos="0" relativeHeight="251661824" behindDoc="0" locked="0" layoutInCell="1" allowOverlap="1" wp14:anchorId="04D7B669" wp14:editId="0F6FD0BB">
            <wp:simplePos x="0" y="0"/>
            <wp:positionH relativeFrom="margin">
              <wp:posOffset>-349885</wp:posOffset>
            </wp:positionH>
            <wp:positionV relativeFrom="paragraph">
              <wp:posOffset>16510</wp:posOffset>
            </wp:positionV>
            <wp:extent cx="6925310" cy="8178165"/>
            <wp:effectExtent l="0" t="0" r="889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6925310" cy="8178165"/>
                    </a:xfrm>
                    <a:prstGeom prst="rect">
                      <a:avLst/>
                    </a:prstGeom>
                  </pic:spPr>
                </pic:pic>
              </a:graphicData>
            </a:graphic>
            <wp14:sizeRelH relativeFrom="margin">
              <wp14:pctWidth>0</wp14:pctWidth>
            </wp14:sizeRelH>
            <wp14:sizeRelV relativeFrom="margin">
              <wp14:pctHeight>0</wp14:pctHeight>
            </wp14:sizeRelV>
          </wp:anchor>
        </w:drawing>
      </w:r>
      <w:r w:rsidR="006E677E">
        <w:rPr>
          <w:noProof/>
          <w:lang w:val="en-US"/>
        </w:rPr>
        <mc:AlternateContent>
          <mc:Choice Requires="wps">
            <w:drawing>
              <wp:anchor distT="0" distB="0" distL="114300" distR="114300" simplePos="0" relativeHeight="251658752" behindDoc="0" locked="0" layoutInCell="1" allowOverlap="1" wp14:anchorId="056421CD" wp14:editId="0DA9A4C1">
                <wp:simplePos x="0" y="0"/>
                <wp:positionH relativeFrom="margin">
                  <wp:align>center</wp:align>
                </wp:positionH>
                <wp:positionV relativeFrom="paragraph">
                  <wp:posOffset>8320405</wp:posOffset>
                </wp:positionV>
                <wp:extent cx="6874510" cy="635"/>
                <wp:effectExtent l="0" t="0" r="2540" b="9525"/>
                <wp:wrapSquare wrapText="bothSides"/>
                <wp:docPr id="10" name="Text Box 10"/>
                <wp:cNvGraphicFramePr/>
                <a:graphic xmlns:a="http://schemas.openxmlformats.org/drawingml/2006/main">
                  <a:graphicData uri="http://schemas.microsoft.com/office/word/2010/wordprocessingShape">
                    <wps:wsp>
                      <wps:cNvSpPr txBox="1"/>
                      <wps:spPr>
                        <a:xfrm>
                          <a:off x="0" y="0"/>
                          <a:ext cx="6874510" cy="635"/>
                        </a:xfrm>
                        <a:prstGeom prst="rect">
                          <a:avLst/>
                        </a:prstGeom>
                        <a:solidFill>
                          <a:prstClr val="white"/>
                        </a:solidFill>
                        <a:ln>
                          <a:noFill/>
                        </a:ln>
                      </wps:spPr>
                      <wps:txbx>
                        <w:txbxContent>
                          <w:p w14:paraId="001364F6" w14:textId="6FD96D06" w:rsidR="0042010F" w:rsidRPr="00B43914" w:rsidRDefault="0042010F" w:rsidP="005C7C43">
                            <w:pPr>
                              <w:pStyle w:val="Caption"/>
                              <w:rPr>
                                <w:noProof/>
                              </w:rPr>
                            </w:pPr>
                            <w:bookmarkStart w:id="29" w:name="_Ref69366745"/>
                            <w:r>
                              <w:t xml:space="preserve">Figure </w:t>
                            </w:r>
                            <w:r>
                              <w:fldChar w:fldCharType="begin"/>
                            </w:r>
                            <w:r>
                              <w:instrText xml:space="preserve"> SEQ Figure \* ARABIC </w:instrText>
                            </w:r>
                            <w:r>
                              <w:fldChar w:fldCharType="separate"/>
                            </w:r>
                            <w:r>
                              <w:rPr>
                                <w:noProof/>
                              </w:rPr>
                              <w:t>2</w:t>
                            </w:r>
                            <w:r>
                              <w:rPr>
                                <w:noProof/>
                              </w:rPr>
                              <w:fldChar w:fldCharType="end"/>
                            </w:r>
                            <w:bookmarkEnd w:id="29"/>
                            <w:r>
                              <w:t>: Pre-Lodged Temporary Storage Declaration Process - Messages &amp; Flow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56421CD" id="_x0000_t202" coordsize="21600,21600" o:spt="202" path="m,l,21600r21600,l21600,xe">
                <v:stroke joinstyle="miter"/>
                <v:path gradientshapeok="t" o:connecttype="rect"/>
              </v:shapetype>
              <v:shape id="Text Box 10" o:spid="_x0000_s1026" type="#_x0000_t202" style="position:absolute;margin-left:0;margin-top:655.15pt;width:541.3pt;height:.05pt;z-index:25165875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" stroked="f">
                <v:textbox style="mso-fit-shape-to-text:t" inset="0,0,0,0">
                  <w:txbxContent>
                    <w:p w14:paraId="001364F6" w14:textId="6FD96D06" w:rsidR="0042010F" w:rsidRPr="00B43914" w:rsidRDefault="0042010F" w:rsidP="005C7C43">
                      <w:pPr>
                        <w:pStyle w:val="Caption"/>
                        <w:rPr>
                          <w:noProof/>
                        </w:rPr>
                      </w:pPr>
                      <w:bookmarkStart w:id="30" w:name="_Ref69366745"/>
                      <w:r>
                        <w:t xml:space="preserve">Figure </w:t>
                      </w:r>
                      <w:r>
                        <w:fldChar w:fldCharType="begin"/>
                      </w:r>
                      <w:r>
                        <w:instrText xml:space="preserve"> SEQ Figure \* ARABIC </w:instrText>
                      </w:r>
                      <w:r>
                        <w:fldChar w:fldCharType="separate"/>
                      </w:r>
                      <w:r>
                        <w:rPr>
                          <w:noProof/>
                        </w:rPr>
                        <w:t>2</w:t>
                      </w:r>
                      <w:r>
                        <w:rPr>
                          <w:noProof/>
                        </w:rPr>
                        <w:fldChar w:fldCharType="end"/>
                      </w:r>
                      <w:bookmarkEnd w:id="30"/>
                      <w:r>
                        <w:t>: Pre-Lodged Temporary Storage Declaration Process - Messages &amp; Flow</w:t>
                      </w:r>
                    </w:p>
                  </w:txbxContent>
                </v:textbox>
                <w10:wrap type="square" anchorx="margin"/>
              </v:shape>
            </w:pict>
          </mc:Fallback>
        </mc:AlternateContent>
      </w:r>
    </w:p>
    <w:p w14:paraId="77CB4BE9" w14:textId="58669B4E" w:rsidR="005C7C43" w:rsidRDefault="005C7C43" w:rsidP="005C7C43">
      <w:pPr>
        <w:pStyle w:val="Caption"/>
        <w:keepNext/>
      </w:pPr>
      <w:bookmarkStart w:id="31" w:name="_Ref69366890"/>
      <w:r>
        <w:lastRenderedPageBreak/>
        <w:t xml:space="preserve">Table </w:t>
      </w:r>
      <w:r w:rsidR="007214FF">
        <w:fldChar w:fldCharType="begin"/>
      </w:r>
      <w:r w:rsidR="007214FF">
        <w:instrText xml:space="preserve"> SEQ Table \* ARABIC </w:instrText>
      </w:r>
      <w:r w:rsidR="007214FF">
        <w:fldChar w:fldCharType="separate"/>
      </w:r>
      <w:r w:rsidR="007214FF">
        <w:rPr>
          <w:noProof/>
        </w:rPr>
        <w:t>4</w:t>
      </w:r>
      <w:r w:rsidR="007214FF">
        <w:rPr>
          <w:noProof/>
        </w:rPr>
        <w:fldChar w:fldCharType="end"/>
      </w:r>
      <w:bookmarkEnd w:id="31"/>
      <w:r>
        <w:t>: Pre-Lodged Temporary Storage Declaration Process - Tasks Description</w:t>
      </w:r>
    </w:p>
    <w:tbl>
      <w:tblPr>
        <w:tblStyle w:val="GridTable5Dark-Accent1"/>
        <w:tblW w:w="0" w:type="auto"/>
        <w:tblLook w:val="04A0" w:firstRow="1" w:lastRow="0" w:firstColumn="1" w:lastColumn="0" w:noHBand="0" w:noVBand="1"/>
      </w:tblPr>
      <w:tblGrid>
        <w:gridCol w:w="2263"/>
        <w:gridCol w:w="4111"/>
        <w:gridCol w:w="3820"/>
      </w:tblGrid>
      <w:tr w:rsidR="005C7C43" w14:paraId="466D809E" w14:textId="77777777" w:rsidTr="0042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4D2C341D"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33D809CA"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01FC4847"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5C7C43" w:rsidRPr="003224FA" w14:paraId="5D47B1A0" w14:textId="77777777" w:rsidTr="0042010F">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hideMark/>
          </w:tcPr>
          <w:p w14:paraId="71EC0969" w14:textId="00AA4005" w:rsidR="005C7C43" w:rsidRDefault="004319FC" w:rsidP="0042010F">
            <w:pPr>
              <w:spacing w:line="240" w:lineRule="auto"/>
              <w:rPr>
                <w:rFonts w:asciiTheme="majorHAnsi" w:hAnsiTheme="majorHAnsi" w:cstheme="majorHAnsi"/>
                <w:szCs w:val="20"/>
                <w:lang w:val="en-US"/>
              </w:rPr>
            </w:pPr>
            <w:proofErr w:type="gramStart"/>
            <w:r>
              <w:rPr>
                <w:rFonts w:asciiTheme="majorHAnsi" w:hAnsiTheme="majorHAnsi" w:cstheme="majorHAnsi"/>
                <w:szCs w:val="20"/>
                <w:lang w:val="en-US"/>
              </w:rPr>
              <w:t>Receive</w:t>
            </w:r>
            <w:proofErr w:type="gramEnd"/>
            <w:r w:rsidR="005C7C43">
              <w:rPr>
                <w:rFonts w:asciiTheme="majorHAnsi" w:hAnsiTheme="majorHAnsi" w:cstheme="majorHAnsi"/>
                <w:szCs w:val="20"/>
                <w:lang w:val="en-US"/>
              </w:rPr>
              <w:t xml:space="preserve"> Pre-Lodged Temporary Storage Declaration (G4)</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731F417" w14:textId="66817A1A"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4319FC">
              <w:rPr>
                <w:rFonts w:asciiTheme="majorHAnsi" w:hAnsiTheme="majorHAnsi" w:cstheme="majorHAnsi"/>
                <w:szCs w:val="20"/>
              </w:rPr>
              <w:t>reception</w:t>
            </w:r>
            <w:r>
              <w:rPr>
                <w:rFonts w:asciiTheme="majorHAnsi" w:hAnsiTheme="majorHAnsi" w:cstheme="majorHAnsi"/>
                <w:szCs w:val="20"/>
              </w:rPr>
              <w:t xml:space="preserve"> of the Pre-Lodged Temporary Storage Declaration. The </w:t>
            </w:r>
            <w:r w:rsidR="00C176FB">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 xml:space="preserve">process </w:t>
            </w:r>
            <w:r w:rsidR="005E71FE">
              <w:rPr>
                <w:rFonts w:asciiTheme="majorHAnsi" w:hAnsiTheme="majorHAnsi" w:cstheme="majorHAnsi"/>
                <w:szCs w:val="20"/>
                <w:lang w:val="en-US"/>
              </w:rPr>
              <w:t>is completely</w:t>
            </w:r>
            <w:r w:rsidR="003C2E74">
              <w:rPr>
                <w:rFonts w:asciiTheme="majorHAnsi" w:hAnsiTheme="majorHAnsi" w:cstheme="majorHAnsi"/>
                <w:szCs w:val="20"/>
                <w:lang w:val="en-US"/>
              </w:rPr>
              <w:t xml:space="preserve"> automated</w:t>
            </w:r>
            <w:r w:rsidR="004F0CE5">
              <w:rPr>
                <w:rFonts w:asciiTheme="majorHAnsi" w:hAnsiTheme="majorHAnsi" w:cstheme="majorHAnsi"/>
                <w:szCs w:val="20"/>
                <w:lang w:val="en-US"/>
              </w:rPr>
              <w:t>.</w:t>
            </w:r>
          </w:p>
          <w:p w14:paraId="226DBC0C"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66D3D9D8" w14:textId="77777777" w:rsidR="005C7C43"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Pre-Lodged TSD is valid: the flow moves on.</w:t>
            </w:r>
          </w:p>
          <w:p w14:paraId="68592A3A" w14:textId="77777777" w:rsidR="005C7C43" w:rsidRPr="00E404D7"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E404D7">
              <w:rPr>
                <w:rFonts w:asciiTheme="majorHAnsi" w:hAnsiTheme="majorHAnsi" w:cstheme="majorHAnsi"/>
                <w:szCs w:val="20"/>
              </w:rPr>
              <w:t xml:space="preserve">The </w:t>
            </w:r>
            <w:r>
              <w:rPr>
                <w:rFonts w:asciiTheme="majorHAnsi" w:hAnsiTheme="majorHAnsi" w:cstheme="majorHAnsi"/>
                <w:szCs w:val="20"/>
              </w:rPr>
              <w:t xml:space="preserve">Pre-Lodged TSD </w:t>
            </w:r>
            <w:r w:rsidRPr="00E404D7">
              <w:rPr>
                <w:rFonts w:asciiTheme="majorHAnsi" w:hAnsiTheme="majorHAnsi" w:cstheme="majorHAnsi"/>
                <w:szCs w:val="20"/>
              </w:rPr>
              <w:t xml:space="preserve">is not valid: </w:t>
            </w:r>
            <w:r>
              <w:rPr>
                <w:rFonts w:asciiTheme="majorHAnsi" w:hAnsiTheme="majorHAnsi" w:cstheme="majorHAnsi"/>
                <w:szCs w:val="20"/>
              </w:rPr>
              <w:t>the declaration is rejected and the Economic Operator is notified.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FB5EF74"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IETS015: Temporary Storage Declaration [EO to LUCCS]</w:t>
            </w:r>
          </w:p>
          <w:p w14:paraId="41AFFCB3" w14:textId="0CF4689B"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shall be submitted by the Economic Operator, to initiate a Pre-Lodged Temporary Storage Declaration. The message contains all the necessary declaration data (dataset G4 from the EUCDM) and the d</w:t>
            </w:r>
            <w:r w:rsidRPr="00310A50">
              <w:rPr>
                <w:rFonts w:asciiTheme="majorHAnsi" w:hAnsiTheme="majorHAnsi" w:cstheme="majorHAnsi"/>
                <w:szCs w:val="20"/>
                <w:lang w:val="en-US"/>
              </w:rPr>
              <w:t xml:space="preserve">ata element </w:t>
            </w:r>
            <w:r>
              <w:rPr>
                <w:rFonts w:asciiTheme="majorHAnsi" w:hAnsiTheme="majorHAnsi" w:cstheme="majorHAnsi"/>
                <w:szCs w:val="20"/>
                <w:lang w:val="en-US"/>
              </w:rPr>
              <w:t>(</w:t>
            </w:r>
            <w:r w:rsidRPr="00310A50">
              <w:rPr>
                <w:rFonts w:asciiTheme="majorHAnsi" w:hAnsiTheme="majorHAnsi" w:cstheme="majorHAnsi"/>
                <w:szCs w:val="20"/>
                <w:lang w:val="en-US"/>
              </w:rPr>
              <w:t>1/2</w:t>
            </w:r>
            <w:r>
              <w:rPr>
                <w:rFonts w:asciiTheme="majorHAnsi" w:hAnsiTheme="majorHAnsi" w:cstheme="majorHAnsi"/>
                <w:szCs w:val="20"/>
                <w:lang w:val="en-US"/>
              </w:rPr>
              <w:t>)</w:t>
            </w:r>
            <w:r w:rsidRPr="00310A50">
              <w:rPr>
                <w:rFonts w:asciiTheme="majorHAnsi" w:hAnsiTheme="majorHAnsi" w:cstheme="majorHAnsi"/>
                <w:szCs w:val="20"/>
                <w:lang w:val="en-US"/>
              </w:rPr>
              <w:t xml:space="preserve"> Additional declaration type </w:t>
            </w:r>
            <w:r>
              <w:rPr>
                <w:rFonts w:asciiTheme="majorHAnsi" w:hAnsiTheme="majorHAnsi" w:cstheme="majorHAnsi"/>
                <w:szCs w:val="20"/>
                <w:lang w:val="en-US"/>
              </w:rPr>
              <w:t>should be set to</w:t>
            </w:r>
            <w:r w:rsidRPr="00310A50">
              <w:rPr>
                <w:rFonts w:asciiTheme="majorHAnsi" w:hAnsiTheme="majorHAnsi" w:cstheme="majorHAnsi"/>
                <w:szCs w:val="20"/>
                <w:lang w:val="en-US"/>
              </w:rPr>
              <w:t xml:space="preserve"> </w:t>
            </w:r>
            <w:r w:rsidR="00D75740">
              <w:rPr>
                <w:rFonts w:asciiTheme="majorHAnsi" w:hAnsiTheme="majorHAnsi" w:cstheme="majorHAnsi"/>
                <w:szCs w:val="20"/>
                <w:lang w:val="en-US"/>
              </w:rPr>
              <w:t>“</w:t>
            </w:r>
            <w:r w:rsidRPr="00310A50">
              <w:rPr>
                <w:rFonts w:asciiTheme="majorHAnsi" w:hAnsiTheme="majorHAnsi" w:cstheme="majorHAnsi"/>
                <w:szCs w:val="20"/>
                <w:lang w:val="en-US"/>
              </w:rPr>
              <w:t>D</w:t>
            </w:r>
            <w:r w:rsidR="00D75740">
              <w:rPr>
                <w:rFonts w:asciiTheme="majorHAnsi" w:hAnsiTheme="majorHAnsi" w:cstheme="majorHAnsi"/>
                <w:szCs w:val="20"/>
                <w:lang w:val="en-US"/>
              </w:rPr>
              <w:t>”</w:t>
            </w:r>
            <w:r>
              <w:rPr>
                <w:rFonts w:asciiTheme="majorHAnsi" w:hAnsiTheme="majorHAnsi" w:cstheme="majorHAnsi"/>
                <w:szCs w:val="20"/>
                <w:lang w:val="en-US"/>
              </w:rPr>
              <w:t xml:space="preserve"> to specify that it concerns a pre-lodged declaration</w:t>
            </w:r>
            <w:r w:rsidRPr="00310A50">
              <w:rPr>
                <w:rFonts w:asciiTheme="majorHAnsi" w:hAnsiTheme="majorHAnsi" w:cstheme="majorHAnsi"/>
                <w:szCs w:val="20"/>
                <w:lang w:val="en-US"/>
              </w:rPr>
              <w:t>.</w:t>
            </w:r>
          </w:p>
          <w:p w14:paraId="177E246A" w14:textId="7DA024D1"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“CCTS015</w:t>
            </w:r>
            <w:r w:rsidR="00161FF7">
              <w:rPr>
                <w:rFonts w:asciiTheme="majorHAnsi" w:hAnsiTheme="majorHAnsi" w:cstheme="majorHAnsi"/>
                <w:szCs w:val="20"/>
                <w:lang w:val="en-US"/>
              </w:rPr>
              <w:t>B</w:t>
            </w:r>
            <w:r>
              <w:rPr>
                <w:rFonts w:asciiTheme="majorHAnsi" w:hAnsiTheme="majorHAnsi" w:cstheme="majorHAnsi"/>
                <w:szCs w:val="20"/>
                <w:lang w:val="en-US"/>
              </w:rPr>
              <w:t>.xsd”.</w:t>
            </w:r>
          </w:p>
        </w:tc>
      </w:tr>
      <w:tr w:rsidR="005C7C43" w:rsidRPr="003224FA" w14:paraId="6B543F35" w14:textId="77777777" w:rsidTr="0042010F">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hideMark/>
          </w:tcPr>
          <w:p w14:paraId="22762D08"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Reject Pre-Lodged Temporary Storage Declaration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AAA4095" w14:textId="6E6A4ADA"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Pre-Lodged Temporary Storage Declaration does not satisfy all business rules or the structure of the message, the system rejects the declaration and informs the </w:t>
            </w:r>
            <w:r w:rsidR="00EC33A7">
              <w:rPr>
                <w:rFonts w:asciiTheme="majorHAnsi" w:hAnsiTheme="majorHAnsi" w:cstheme="majorHAnsi"/>
                <w:szCs w:val="20"/>
                <w:lang w:val="en-US"/>
              </w:rPr>
              <w:t>E</w:t>
            </w:r>
            <w:r>
              <w:rPr>
                <w:rFonts w:asciiTheme="majorHAnsi" w:hAnsiTheme="majorHAnsi" w:cstheme="majorHAnsi"/>
                <w:szCs w:val="20"/>
                <w:lang w:val="en-US"/>
              </w:rPr>
              <w:t xml:space="preserve">conomic </w:t>
            </w:r>
            <w:r w:rsidR="00EC33A7">
              <w:rPr>
                <w:rFonts w:asciiTheme="majorHAnsi" w:hAnsiTheme="majorHAnsi" w:cstheme="majorHAnsi"/>
                <w:szCs w:val="20"/>
                <w:lang w:val="en-US"/>
              </w:rPr>
              <w:t>O</w:t>
            </w:r>
            <w:r>
              <w:rPr>
                <w:rFonts w:asciiTheme="majorHAnsi" w:hAnsiTheme="majorHAnsi" w:cstheme="majorHAnsi"/>
                <w:szCs w:val="20"/>
                <w:lang w:val="en-US"/>
              </w:rPr>
              <w:t>perator about the rejection.</w:t>
            </w:r>
          </w:p>
          <w:p w14:paraId="607C6234"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Pre-Lodged Temporary Storage Declaration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ED04912"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IETS056: Notification about Pre-Lodged Temporary Storage Declaration Rejection [LUCCS to EO]</w:t>
            </w:r>
          </w:p>
          <w:p w14:paraId="37900BC2"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notify him that the Pre-Lodged Temporary Storage Declaration has been rejected due to a functional reason. The message contains a list of functional errors and a business rejection type equals to “001” since it corresponds to a pre-lodged declaration rejection.</w:t>
            </w:r>
          </w:p>
          <w:p w14:paraId="2C1FF19C"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“CCTS056A.xsd”.</w:t>
            </w:r>
          </w:p>
          <w:p w14:paraId="6084C93C"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p w14:paraId="6128DB49"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77716D36" w14:textId="11ED2C0F"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Pre-Lodged Temporary Storage Declaration </w:t>
            </w:r>
            <w:r>
              <w:rPr>
                <w:rFonts w:asciiTheme="majorHAnsi" w:hAnsiTheme="majorHAnsi" w:cstheme="majorHAnsi"/>
                <w:iCs/>
                <w:szCs w:val="20"/>
              </w:rPr>
              <w:t>has been rejected due to a technical error</w:t>
            </w:r>
            <w:r w:rsidR="00F06DFF">
              <w:rPr>
                <w:rFonts w:asciiTheme="majorHAnsi" w:hAnsiTheme="majorHAnsi" w:cstheme="majorHAnsi"/>
                <w:iCs/>
                <w:szCs w:val="20"/>
              </w:rPr>
              <w:t xml:space="preserve"> (XSD validation failure)</w:t>
            </w:r>
            <w:r>
              <w:rPr>
                <w:rFonts w:asciiTheme="majorHAnsi" w:hAnsiTheme="majorHAnsi" w:cstheme="majorHAnsi"/>
                <w:iCs/>
                <w:szCs w:val="20"/>
              </w:rPr>
              <w:t xml:space="preserve">. </w:t>
            </w:r>
          </w:p>
          <w:p w14:paraId="5577ADD2"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“CCTS917A.xsd”.</w:t>
            </w:r>
          </w:p>
        </w:tc>
      </w:tr>
      <w:tr w:rsidR="005C7C43" w:rsidRPr="003224FA" w14:paraId="4A0B6672" w14:textId="77777777" w:rsidTr="00420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hideMark/>
          </w:tcPr>
          <w:p w14:paraId="1A09C001" w14:textId="478F3AB3" w:rsidR="005C7C43" w:rsidRDefault="00C041FA" w:rsidP="0042010F">
            <w:pPr>
              <w:spacing w:line="240" w:lineRule="auto"/>
              <w:rPr>
                <w:rFonts w:asciiTheme="majorHAnsi" w:hAnsiTheme="majorHAnsi" w:cstheme="majorHAnsi"/>
                <w:szCs w:val="20"/>
                <w:lang w:val="en-US"/>
              </w:rPr>
            </w:pPr>
            <w:r w:rsidRPr="00C041FA">
              <w:rPr>
                <w:rFonts w:asciiTheme="majorHAnsi" w:hAnsiTheme="majorHAnsi" w:cstheme="majorHAnsi"/>
                <w:szCs w:val="20"/>
                <w:lang w:val="en-US"/>
              </w:rPr>
              <w:t>Acknowledge the</w:t>
            </w:r>
            <w:r>
              <w:rPr>
                <w:rFonts w:ascii="Helvetica" w:hAnsi="Helvetica"/>
                <w:color w:val="000000"/>
                <w:sz w:val="18"/>
                <w:szCs w:val="18"/>
                <w:shd w:val="clear" w:color="auto" w:fill="F8F9FA"/>
              </w:rPr>
              <w:t xml:space="preserve"> </w:t>
            </w:r>
            <w:r w:rsidR="005C7C43">
              <w:rPr>
                <w:rFonts w:asciiTheme="majorHAnsi" w:hAnsiTheme="majorHAnsi" w:cstheme="majorHAnsi"/>
                <w:szCs w:val="20"/>
                <w:lang w:val="en-US"/>
              </w:rPr>
              <w:t>Pre-Lodged Temporary Storage Declaration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17A1A3" w14:textId="6B14109E"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a Pre-Lodged Temporary Storage Declaration satisfies the structure of the message and the set of business rules, the system shall </w:t>
            </w:r>
            <w:r w:rsidR="00BD0AC8">
              <w:rPr>
                <w:rFonts w:asciiTheme="majorHAnsi" w:hAnsiTheme="majorHAnsi" w:cstheme="majorHAnsi"/>
                <w:szCs w:val="20"/>
                <w:lang w:val="en-US"/>
              </w:rPr>
              <w:t xml:space="preserve">automatically </w:t>
            </w:r>
            <w:r>
              <w:rPr>
                <w:rFonts w:asciiTheme="majorHAnsi" w:hAnsiTheme="majorHAnsi" w:cstheme="majorHAnsi"/>
                <w:szCs w:val="20"/>
                <w:lang w:val="en-US"/>
              </w:rPr>
              <w:t xml:space="preserve">register the </w:t>
            </w:r>
            <w:r w:rsidR="003638EB">
              <w:rPr>
                <w:rFonts w:asciiTheme="majorHAnsi" w:hAnsiTheme="majorHAnsi" w:cstheme="majorHAnsi"/>
                <w:szCs w:val="20"/>
                <w:lang w:val="en-US"/>
              </w:rPr>
              <w:t>P</w:t>
            </w:r>
            <w:r>
              <w:rPr>
                <w:rFonts w:asciiTheme="majorHAnsi" w:hAnsiTheme="majorHAnsi" w:cstheme="majorHAnsi"/>
                <w:szCs w:val="20"/>
                <w:lang w:val="en-US"/>
              </w:rPr>
              <w:t>re-</w:t>
            </w:r>
            <w:r w:rsidR="003638EB">
              <w:rPr>
                <w:rFonts w:asciiTheme="majorHAnsi" w:hAnsiTheme="majorHAnsi" w:cstheme="majorHAnsi"/>
                <w:szCs w:val="20"/>
                <w:lang w:val="en-US"/>
              </w:rPr>
              <w:t>L</w:t>
            </w:r>
            <w:r>
              <w:rPr>
                <w:rFonts w:asciiTheme="majorHAnsi" w:hAnsiTheme="majorHAnsi" w:cstheme="majorHAnsi"/>
                <w:szCs w:val="20"/>
                <w:lang w:val="en-US"/>
              </w:rPr>
              <w:t xml:space="preserve">odged </w:t>
            </w:r>
            <w:r w:rsidR="003638EB">
              <w:rPr>
                <w:rFonts w:asciiTheme="majorHAnsi" w:hAnsiTheme="majorHAnsi" w:cstheme="majorHAnsi"/>
                <w:szCs w:val="20"/>
                <w:lang w:val="en-US"/>
              </w:rPr>
              <w:t>D</w:t>
            </w:r>
            <w:r>
              <w:rPr>
                <w:rFonts w:asciiTheme="majorHAnsi" w:hAnsiTheme="majorHAnsi" w:cstheme="majorHAnsi"/>
                <w:szCs w:val="20"/>
                <w:lang w:val="en-US"/>
              </w:rPr>
              <w:t>eclaration.</w:t>
            </w:r>
          </w:p>
          <w:p w14:paraId="3CA09154" w14:textId="19985390"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system handles the registration of the </w:t>
            </w:r>
            <w:r w:rsidR="003638EB">
              <w:rPr>
                <w:rFonts w:asciiTheme="majorHAnsi" w:hAnsiTheme="majorHAnsi" w:cstheme="majorHAnsi"/>
                <w:szCs w:val="20"/>
                <w:lang w:val="en-US"/>
              </w:rPr>
              <w:t>P</w:t>
            </w:r>
            <w:r>
              <w:rPr>
                <w:rFonts w:asciiTheme="majorHAnsi" w:hAnsiTheme="majorHAnsi" w:cstheme="majorHAnsi"/>
                <w:szCs w:val="20"/>
                <w:lang w:val="en-US"/>
              </w:rPr>
              <w:t>re-</w:t>
            </w:r>
            <w:r w:rsidR="003638EB">
              <w:rPr>
                <w:rFonts w:asciiTheme="majorHAnsi" w:hAnsiTheme="majorHAnsi" w:cstheme="majorHAnsi"/>
                <w:szCs w:val="20"/>
                <w:lang w:val="en-US"/>
              </w:rPr>
              <w:t>L</w:t>
            </w:r>
            <w:r>
              <w:rPr>
                <w:rFonts w:asciiTheme="majorHAnsi" w:hAnsiTheme="majorHAnsi" w:cstheme="majorHAnsi"/>
                <w:szCs w:val="20"/>
                <w:lang w:val="en-US"/>
              </w:rPr>
              <w:t xml:space="preserve">odged </w:t>
            </w:r>
            <w:r w:rsidR="003638EB">
              <w:rPr>
                <w:rFonts w:asciiTheme="majorHAnsi" w:hAnsiTheme="majorHAnsi" w:cstheme="majorHAnsi"/>
                <w:szCs w:val="20"/>
                <w:lang w:val="en-US"/>
              </w:rPr>
              <w:t>D</w:t>
            </w:r>
            <w:r>
              <w:rPr>
                <w:rFonts w:asciiTheme="majorHAnsi" w:hAnsiTheme="majorHAnsi" w:cstheme="majorHAnsi"/>
                <w:szCs w:val="20"/>
                <w:lang w:val="en-US"/>
              </w:rPr>
              <w:t xml:space="preserve">eclaration and notifies the </w:t>
            </w:r>
            <w:r>
              <w:rPr>
                <w:rFonts w:asciiTheme="majorHAnsi" w:hAnsiTheme="majorHAnsi" w:cstheme="majorHAnsi"/>
                <w:szCs w:val="20"/>
              </w:rPr>
              <w:t xml:space="preserve">Economic Operator </w:t>
            </w:r>
            <w:r>
              <w:rPr>
                <w:rFonts w:asciiTheme="majorHAnsi" w:hAnsiTheme="majorHAnsi" w:cstheme="majorHAnsi"/>
                <w:szCs w:val="20"/>
                <w:lang w:val="en-US"/>
              </w:rPr>
              <w:t>about the successful registration of the pre-lodged declaration.</w:t>
            </w:r>
          </w:p>
          <w:p w14:paraId="76F41650"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contains a correlation identifier corresponding to the message </w:t>
            </w:r>
            <w:r>
              <w:rPr>
                <w:rFonts w:asciiTheme="majorHAnsi" w:hAnsiTheme="majorHAnsi" w:cstheme="majorHAnsi"/>
                <w:szCs w:val="20"/>
                <w:lang w:val="en-US"/>
              </w:rPr>
              <w:lastRenderedPageBreak/>
              <w:t>identification of the Pre-Lodged Temporary Storage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D08E0E5"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lastRenderedPageBreak/>
              <w:t>IETS928: Notification About Pre-Lodged Temporary Storage Declaration Registration [LUCCS to EO]</w:t>
            </w:r>
          </w:p>
          <w:p w14:paraId="28A85EF9"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confirm that the Pre-Lodged Temporary Storage Declaration has been registered.</w:t>
            </w:r>
          </w:p>
          <w:p w14:paraId="5E504F9F"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“CCTS928A.xsd”.</w:t>
            </w:r>
          </w:p>
        </w:tc>
      </w:tr>
      <w:tr w:rsidR="00E55480" w:rsidRPr="003224FA" w14:paraId="6BE1220B" w14:textId="77777777" w:rsidTr="0033134E">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1B987404" w14:textId="68D0C1CC" w:rsidR="00E55480" w:rsidRDefault="00E55480" w:rsidP="00E55480">
            <w:pPr>
              <w:spacing w:line="240" w:lineRule="auto"/>
              <w:rPr>
                <w:rFonts w:asciiTheme="majorHAnsi" w:hAnsiTheme="majorHAnsi" w:cstheme="majorHAnsi"/>
                <w:szCs w:val="20"/>
                <w:lang w:val="en-US"/>
              </w:rPr>
            </w:pPr>
            <w:r>
              <w:rPr>
                <w:rFonts w:asciiTheme="majorHAnsi" w:hAnsiTheme="majorHAnsi" w:cstheme="majorHAnsi"/>
                <w:szCs w:val="20"/>
                <w:lang w:val="en-US"/>
              </w:rPr>
              <w:t>Notify EO about partial presentation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A7ACD7" w14:textId="6B3602FD" w:rsidR="00E55480" w:rsidRDefault="00E55480" w:rsidP="00E5548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Presentation Notification does not </w:t>
            </w:r>
            <w:r w:rsidR="006C7AFE">
              <w:rPr>
                <w:rFonts w:asciiTheme="majorHAnsi" w:hAnsiTheme="majorHAnsi" w:cstheme="majorHAnsi"/>
                <w:szCs w:val="20"/>
                <w:lang w:val="en-US"/>
              </w:rPr>
              <w:t>cover</w:t>
            </w:r>
            <w:r w:rsidR="009073C8">
              <w:rPr>
                <w:rFonts w:asciiTheme="majorHAnsi" w:hAnsiTheme="majorHAnsi" w:cstheme="majorHAnsi"/>
                <w:szCs w:val="20"/>
                <w:lang w:val="en-US"/>
              </w:rPr>
              <w:t xml:space="preserve"> </w:t>
            </w:r>
            <w:r>
              <w:rPr>
                <w:rFonts w:asciiTheme="majorHAnsi" w:hAnsiTheme="majorHAnsi" w:cstheme="majorHAnsi"/>
                <w:szCs w:val="20"/>
                <w:lang w:val="en-US"/>
              </w:rPr>
              <w:t>all the goods of the Pre-Lodged Temporary Storage Declaration, the system informs the Economic Operator about the partial presentation.</w:t>
            </w:r>
          </w:p>
          <w:p w14:paraId="0B1B54D8" w14:textId="020A0725" w:rsidR="00C4098C" w:rsidRDefault="00C4098C" w:rsidP="00E5548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message specifies the house consignments of the declaration that have not been presented in the presentation notification</w:t>
            </w:r>
            <w:r w:rsidR="0048659C">
              <w:rPr>
                <w:rFonts w:asciiTheme="majorHAnsi" w:hAnsiTheme="majorHAnsi" w:cstheme="majorHAnsi"/>
                <w:szCs w:val="20"/>
                <w:lang w:val="en-US"/>
              </w:rPr>
              <w:t xml:space="preserve"> as well as the house consignments that have been presented but not declared in the declaration.</w:t>
            </w:r>
          </w:p>
          <w:p w14:paraId="42A7828A" w14:textId="121D88FE" w:rsidR="00E55480" w:rsidRDefault="006C7AFE" w:rsidP="00E5548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EO must send a</w:t>
            </w:r>
            <w:r w:rsidR="00E55480">
              <w:rPr>
                <w:rFonts w:asciiTheme="majorHAnsi" w:hAnsiTheme="majorHAnsi" w:cstheme="majorHAnsi"/>
                <w:szCs w:val="20"/>
                <w:lang w:val="en-US"/>
              </w:rPr>
              <w:t xml:space="preserve"> correction of the declaration matching the presentation notification.</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E879C4C" w14:textId="77777777" w:rsidR="00E55480" w:rsidRDefault="00E55480" w:rsidP="00E5548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sidRPr="00076817">
              <w:rPr>
                <w:rFonts w:asciiTheme="majorHAnsi" w:hAnsiTheme="majorHAnsi" w:cstheme="majorHAnsi"/>
                <w:b/>
                <w:bCs/>
                <w:iCs/>
                <w:szCs w:val="20"/>
              </w:rPr>
              <w:t>I</w:t>
            </w:r>
            <w:r>
              <w:rPr>
                <w:rFonts w:asciiTheme="majorHAnsi" w:hAnsiTheme="majorHAnsi" w:cstheme="majorHAnsi"/>
                <w:b/>
                <w:bCs/>
                <w:iCs/>
                <w:szCs w:val="20"/>
              </w:rPr>
              <w:t>ETS071</w:t>
            </w:r>
            <w:r w:rsidRPr="00076817">
              <w:rPr>
                <w:rFonts w:asciiTheme="majorHAnsi" w:hAnsiTheme="majorHAnsi" w:cstheme="majorHAnsi"/>
                <w:b/>
                <w:bCs/>
                <w:iCs/>
                <w:szCs w:val="20"/>
              </w:rPr>
              <w:t xml:space="preserve">: </w:t>
            </w:r>
            <w:r>
              <w:rPr>
                <w:rFonts w:asciiTheme="majorHAnsi" w:hAnsiTheme="majorHAnsi" w:cstheme="majorHAnsi"/>
                <w:b/>
                <w:bCs/>
                <w:iCs/>
                <w:szCs w:val="20"/>
              </w:rPr>
              <w:t>Notification of Partial Presentation</w:t>
            </w:r>
            <w:r w:rsidRPr="00076817">
              <w:rPr>
                <w:rFonts w:asciiTheme="majorHAnsi" w:hAnsiTheme="majorHAnsi" w:cstheme="majorHAnsi"/>
                <w:b/>
                <w:bCs/>
                <w:iCs/>
                <w:szCs w:val="20"/>
              </w:rPr>
              <w:t xml:space="preserve"> </w:t>
            </w:r>
            <w:r>
              <w:rPr>
                <w:rFonts w:asciiTheme="majorHAnsi" w:hAnsiTheme="majorHAnsi" w:cstheme="majorHAnsi"/>
                <w:b/>
                <w:bCs/>
                <w:iCs/>
                <w:szCs w:val="20"/>
                <w:lang w:val="en-US"/>
              </w:rPr>
              <w:t>[LUCCS to EO]</w:t>
            </w:r>
          </w:p>
          <w:p w14:paraId="0383D17A" w14:textId="17F65BC5" w:rsidR="00E55480" w:rsidRDefault="00E55480" w:rsidP="00E5548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notify him that not all the goods of the Pre-Lodged Temporary Storage Declaration have been presented</w:t>
            </w:r>
            <w:r w:rsidR="00806297">
              <w:rPr>
                <w:rFonts w:asciiTheme="majorHAnsi" w:hAnsiTheme="majorHAnsi" w:cstheme="majorHAnsi"/>
                <w:szCs w:val="20"/>
                <w:lang w:val="en-US"/>
              </w:rPr>
              <w:t xml:space="preserve"> or declared.</w:t>
            </w:r>
          </w:p>
          <w:p w14:paraId="2F47ADBE" w14:textId="7307DBD5" w:rsidR="00E55480" w:rsidRDefault="00E55480" w:rsidP="00E5548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“CCTS071A.xsd”.</w:t>
            </w:r>
          </w:p>
        </w:tc>
      </w:tr>
      <w:tr w:rsidR="00E55480" w:rsidRPr="003224FA" w14:paraId="0DC12356" w14:textId="77777777" w:rsidTr="00BC0C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3265FB88" w14:textId="1E66A37D" w:rsidR="00E55480" w:rsidRDefault="00E55480" w:rsidP="00E55480">
            <w:pPr>
              <w:spacing w:line="240" w:lineRule="auto"/>
              <w:rPr>
                <w:rFonts w:asciiTheme="majorHAnsi" w:hAnsiTheme="majorHAnsi" w:cstheme="majorHAnsi"/>
                <w:szCs w:val="20"/>
                <w:lang w:val="en-US"/>
              </w:rPr>
            </w:pPr>
            <w:r>
              <w:rPr>
                <w:rFonts w:asciiTheme="majorHAnsi" w:hAnsiTheme="majorHAnsi" w:cstheme="majorHAnsi"/>
                <w:szCs w:val="20"/>
                <w:lang w:val="en-US"/>
              </w:rPr>
              <w:t>Notify EO about Control Decision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D6F5B43" w14:textId="329628D0" w:rsidR="00E55480" w:rsidRDefault="00E55480" w:rsidP="00E5548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the risk assessment has been performed and the control decision has been taken, if the </w:t>
            </w:r>
            <w:r w:rsidR="00EA7F4B">
              <w:rPr>
                <w:rFonts w:asciiTheme="majorHAnsi" w:hAnsiTheme="majorHAnsi" w:cstheme="majorHAnsi"/>
                <w:szCs w:val="20"/>
                <w:lang w:val="en-US"/>
              </w:rPr>
              <w:t>declarant</w:t>
            </w:r>
            <w:r>
              <w:rPr>
                <w:rFonts w:asciiTheme="majorHAnsi" w:hAnsiTheme="majorHAnsi" w:cstheme="majorHAnsi"/>
                <w:szCs w:val="20"/>
                <w:lang w:val="en-US"/>
              </w:rPr>
              <w:t xml:space="preserve"> </w:t>
            </w:r>
            <w:r w:rsidR="005E71FE">
              <w:rPr>
                <w:rFonts w:asciiTheme="majorHAnsi" w:hAnsiTheme="majorHAnsi" w:cstheme="majorHAnsi"/>
                <w:szCs w:val="20"/>
                <w:lang w:val="en-US"/>
              </w:rPr>
              <w:t xml:space="preserve">that has introduced the TSD </w:t>
            </w:r>
            <w:r>
              <w:rPr>
                <w:rFonts w:asciiTheme="majorHAnsi" w:hAnsiTheme="majorHAnsi" w:cstheme="majorHAnsi"/>
                <w:szCs w:val="20"/>
                <w:lang w:val="en-US"/>
              </w:rPr>
              <w:t xml:space="preserve">is </w:t>
            </w:r>
            <w:r w:rsidR="00997945">
              <w:rPr>
                <w:rFonts w:asciiTheme="majorHAnsi" w:hAnsiTheme="majorHAnsi" w:cstheme="majorHAnsi"/>
                <w:szCs w:val="20"/>
                <w:lang w:val="en-US"/>
              </w:rPr>
              <w:t xml:space="preserve">holder of an </w:t>
            </w:r>
            <w:r>
              <w:rPr>
                <w:rFonts w:asciiTheme="majorHAnsi" w:hAnsiTheme="majorHAnsi" w:cstheme="majorHAnsi"/>
                <w:szCs w:val="20"/>
                <w:lang w:val="en-US"/>
              </w:rPr>
              <w:t>AEO</w:t>
            </w:r>
            <w:r w:rsidR="00997945">
              <w:rPr>
                <w:rFonts w:asciiTheme="majorHAnsi" w:hAnsiTheme="majorHAnsi" w:cstheme="majorHAnsi"/>
                <w:szCs w:val="20"/>
                <w:lang w:val="en-US"/>
              </w:rPr>
              <w:t xml:space="preserve"> (C or F) </w:t>
            </w:r>
            <w:proofErr w:type="spellStart"/>
            <w:r w:rsidR="00997945">
              <w:rPr>
                <w:rFonts w:asciiTheme="majorHAnsi" w:hAnsiTheme="majorHAnsi" w:cstheme="majorHAnsi"/>
                <w:szCs w:val="20"/>
                <w:lang w:val="en-US"/>
              </w:rPr>
              <w:t>authorisation</w:t>
            </w:r>
            <w:proofErr w:type="spellEnd"/>
            <w:r w:rsidR="002127A9">
              <w:rPr>
                <w:rFonts w:asciiTheme="majorHAnsi" w:hAnsiTheme="majorHAnsi" w:cstheme="majorHAnsi"/>
                <w:szCs w:val="20"/>
                <w:lang w:val="en-US"/>
              </w:rPr>
              <w:t>, then the customs officer can define for each individual consignment whether intended controls must be notified to the EO.</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0CDE6D" w14:textId="77777777" w:rsidR="00E55480" w:rsidRDefault="00E55480" w:rsidP="00E5548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IETS060: Control Decision Notification [LUCCS to EO]</w:t>
            </w:r>
          </w:p>
          <w:p w14:paraId="7CBDC134" w14:textId="649AB06C" w:rsidR="00E55480" w:rsidRDefault="00E55480" w:rsidP="00E5548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used to notify the Economic Operator about the decision to </w:t>
            </w:r>
            <w:proofErr w:type="gramStart"/>
            <w:r>
              <w:rPr>
                <w:rFonts w:asciiTheme="majorHAnsi" w:hAnsiTheme="majorHAnsi" w:cstheme="majorHAnsi"/>
                <w:szCs w:val="20"/>
                <w:lang w:val="en-US"/>
              </w:rPr>
              <w:t>control</w:t>
            </w:r>
            <w:proofErr w:type="gramEnd"/>
            <w:r w:rsidR="002127A9">
              <w:rPr>
                <w:rFonts w:asciiTheme="majorHAnsi" w:hAnsiTheme="majorHAnsi" w:cstheme="majorHAnsi"/>
                <w:szCs w:val="20"/>
                <w:lang w:val="en-US"/>
              </w:rPr>
              <w:t xml:space="preserve"> and contains the list of consignments selected for the notification.</w:t>
            </w:r>
          </w:p>
          <w:p w14:paraId="16A9DE48" w14:textId="1D6EFA46" w:rsidR="00E55480" w:rsidRDefault="00E55480" w:rsidP="00E5548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w:t>
            </w:r>
            <w:r w:rsidR="00C35849">
              <w:rPr>
                <w:rFonts w:asciiTheme="majorHAnsi" w:hAnsiTheme="majorHAnsi" w:cstheme="majorHAnsi"/>
                <w:szCs w:val="20"/>
                <w:lang w:val="en-US"/>
              </w:rPr>
              <w:t>CCTS060B</w:t>
            </w:r>
            <w:r>
              <w:rPr>
                <w:rFonts w:asciiTheme="majorHAnsi" w:hAnsiTheme="majorHAnsi" w:cstheme="majorHAnsi"/>
                <w:szCs w:val="20"/>
                <w:lang w:val="en-US"/>
              </w:rPr>
              <w:t>.xsd”.</w:t>
            </w:r>
          </w:p>
        </w:tc>
      </w:tr>
      <w:tr w:rsidR="006A7C08" w:rsidRPr="003224FA" w14:paraId="732DFBD4" w14:textId="77777777" w:rsidTr="00BC0CEC">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FFFFFF" w:themeColor="background1"/>
              <w:right w:val="single" w:sz="4" w:space="0" w:color="FFFFFF" w:themeColor="background1"/>
            </w:tcBorders>
          </w:tcPr>
          <w:p w14:paraId="29844FA9" w14:textId="67E5FC7D" w:rsidR="006A7C08" w:rsidRDefault="006A7C08" w:rsidP="00E55480">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Notify EO about the </w:t>
            </w:r>
            <w:r w:rsidR="008C66CB">
              <w:rPr>
                <w:rFonts w:asciiTheme="majorHAnsi" w:hAnsiTheme="majorHAnsi" w:cstheme="majorHAnsi"/>
                <w:szCs w:val="20"/>
                <w:lang w:val="en-US"/>
              </w:rPr>
              <w:t>I</w:t>
            </w:r>
            <w:r>
              <w:rPr>
                <w:rFonts w:asciiTheme="majorHAnsi" w:hAnsiTheme="majorHAnsi" w:cstheme="majorHAnsi"/>
                <w:szCs w:val="20"/>
                <w:lang w:val="en-US"/>
              </w:rPr>
              <w:t xml:space="preserve">nvalidation of the </w:t>
            </w:r>
            <w:r w:rsidR="008C66CB">
              <w:rPr>
                <w:rFonts w:asciiTheme="majorHAnsi" w:hAnsiTheme="majorHAnsi" w:cstheme="majorHAnsi"/>
                <w:szCs w:val="20"/>
                <w:lang w:val="en-US"/>
              </w:rPr>
              <w:t>P</w:t>
            </w:r>
            <w:r>
              <w:rPr>
                <w:rFonts w:asciiTheme="majorHAnsi" w:hAnsiTheme="majorHAnsi" w:cstheme="majorHAnsi"/>
                <w:szCs w:val="20"/>
                <w:lang w:val="en-US"/>
              </w:rPr>
              <w:t>re-</w:t>
            </w:r>
            <w:r w:rsidR="008C66CB">
              <w:rPr>
                <w:rFonts w:asciiTheme="majorHAnsi" w:hAnsiTheme="majorHAnsi" w:cstheme="majorHAnsi"/>
                <w:szCs w:val="20"/>
                <w:lang w:val="en-US"/>
              </w:rPr>
              <w:t>L</w:t>
            </w:r>
            <w:r>
              <w:rPr>
                <w:rFonts w:asciiTheme="majorHAnsi" w:hAnsiTheme="majorHAnsi" w:cstheme="majorHAnsi"/>
                <w:szCs w:val="20"/>
                <w:lang w:val="en-US"/>
              </w:rPr>
              <w:t xml:space="preserve">odged </w:t>
            </w:r>
            <w:r w:rsidR="008C66CB">
              <w:rPr>
                <w:rFonts w:asciiTheme="majorHAnsi" w:hAnsiTheme="majorHAnsi" w:cstheme="majorHAnsi"/>
                <w:szCs w:val="20"/>
                <w:lang w:val="en-US"/>
              </w:rPr>
              <w:t>D</w:t>
            </w:r>
            <w:r>
              <w:rPr>
                <w:rFonts w:asciiTheme="majorHAnsi" w:hAnsiTheme="majorHAnsi" w:cstheme="majorHAnsi"/>
                <w:szCs w:val="20"/>
                <w:lang w:val="en-US"/>
              </w:rPr>
              <w:t>eclaration (expired pre-lodged timer)</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48B2DD1" w14:textId="3F02C64D" w:rsidR="006A7C08" w:rsidRDefault="006A7C08" w:rsidP="006A7C08">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all the goods of a </w:t>
            </w:r>
            <w:r w:rsidR="00CB45C8">
              <w:rPr>
                <w:rFonts w:asciiTheme="majorHAnsi" w:hAnsiTheme="majorHAnsi" w:cstheme="majorHAnsi"/>
                <w:szCs w:val="20"/>
                <w:lang w:val="en-US"/>
              </w:rPr>
              <w:t>P</w:t>
            </w:r>
            <w:r w:rsidR="006C2806">
              <w:rPr>
                <w:rFonts w:asciiTheme="majorHAnsi" w:hAnsiTheme="majorHAnsi" w:cstheme="majorHAnsi"/>
                <w:szCs w:val="20"/>
                <w:lang w:val="en-US"/>
              </w:rPr>
              <w:t>re-</w:t>
            </w:r>
            <w:r w:rsidR="00CB45C8">
              <w:rPr>
                <w:rFonts w:asciiTheme="majorHAnsi" w:hAnsiTheme="majorHAnsi" w:cstheme="majorHAnsi"/>
                <w:szCs w:val="20"/>
                <w:lang w:val="en-US"/>
              </w:rPr>
              <w:t>L</w:t>
            </w:r>
            <w:r w:rsidR="006C2806">
              <w:rPr>
                <w:rFonts w:asciiTheme="majorHAnsi" w:hAnsiTheme="majorHAnsi" w:cstheme="majorHAnsi"/>
                <w:szCs w:val="20"/>
                <w:lang w:val="en-US"/>
              </w:rPr>
              <w:t xml:space="preserve">odged </w:t>
            </w:r>
            <w:r w:rsidR="00CB45C8">
              <w:rPr>
                <w:rFonts w:asciiTheme="majorHAnsi" w:hAnsiTheme="majorHAnsi" w:cstheme="majorHAnsi"/>
                <w:szCs w:val="20"/>
                <w:lang w:val="en-US"/>
              </w:rPr>
              <w:t>D</w:t>
            </w:r>
            <w:r>
              <w:rPr>
                <w:rFonts w:asciiTheme="majorHAnsi" w:hAnsiTheme="majorHAnsi" w:cstheme="majorHAnsi"/>
                <w:szCs w:val="20"/>
                <w:lang w:val="en-US"/>
              </w:rPr>
              <w:t xml:space="preserve">eclaration have not been </w:t>
            </w:r>
            <w:r w:rsidR="006C2806">
              <w:rPr>
                <w:rFonts w:asciiTheme="majorHAnsi" w:hAnsiTheme="majorHAnsi" w:cstheme="majorHAnsi"/>
                <w:szCs w:val="20"/>
                <w:lang w:val="en-US"/>
              </w:rPr>
              <w:t>presented</w:t>
            </w:r>
            <w:r>
              <w:rPr>
                <w:rFonts w:asciiTheme="majorHAnsi" w:hAnsiTheme="majorHAnsi" w:cstheme="majorHAnsi"/>
                <w:szCs w:val="20"/>
                <w:lang w:val="en-US"/>
              </w:rPr>
              <w:t xml:space="preserve"> </w:t>
            </w:r>
            <w:r w:rsidR="00997945">
              <w:rPr>
                <w:rFonts w:asciiTheme="majorHAnsi" w:hAnsiTheme="majorHAnsi" w:cstheme="majorHAnsi"/>
                <w:szCs w:val="20"/>
                <w:lang w:val="en-US"/>
              </w:rPr>
              <w:t>within</w:t>
            </w:r>
            <w:r>
              <w:rPr>
                <w:rFonts w:asciiTheme="majorHAnsi" w:hAnsiTheme="majorHAnsi" w:cstheme="majorHAnsi"/>
                <w:szCs w:val="20"/>
                <w:lang w:val="en-US"/>
              </w:rPr>
              <w:t xml:space="preserve"> </w:t>
            </w:r>
            <w:r w:rsidR="006C2806">
              <w:rPr>
                <w:rFonts w:asciiTheme="majorHAnsi" w:hAnsiTheme="majorHAnsi" w:cstheme="majorHAnsi"/>
                <w:szCs w:val="20"/>
                <w:lang w:val="en-US"/>
              </w:rPr>
              <w:t>3</w:t>
            </w:r>
            <w:r>
              <w:rPr>
                <w:rFonts w:asciiTheme="majorHAnsi" w:hAnsiTheme="majorHAnsi" w:cstheme="majorHAnsi"/>
                <w:szCs w:val="20"/>
                <w:lang w:val="en-US"/>
              </w:rPr>
              <w:t xml:space="preserve">0 days, the Economic Operator is notified </w:t>
            </w:r>
            <w:r w:rsidR="00B94C9C">
              <w:rPr>
                <w:rFonts w:asciiTheme="majorHAnsi" w:hAnsiTheme="majorHAnsi" w:cstheme="majorHAnsi"/>
                <w:szCs w:val="20"/>
                <w:lang w:val="en-US"/>
              </w:rPr>
              <w:t>about</w:t>
            </w:r>
            <w:r>
              <w:rPr>
                <w:rFonts w:asciiTheme="majorHAnsi" w:hAnsiTheme="majorHAnsi" w:cstheme="majorHAnsi"/>
                <w:szCs w:val="20"/>
                <w:lang w:val="en-US"/>
              </w:rPr>
              <w:t xml:space="preserve"> the </w:t>
            </w:r>
            <w:r w:rsidR="00CB45C8">
              <w:rPr>
                <w:rFonts w:asciiTheme="majorHAnsi" w:hAnsiTheme="majorHAnsi" w:cstheme="majorHAnsi"/>
                <w:szCs w:val="20"/>
                <w:lang w:val="en-US"/>
              </w:rPr>
              <w:t>I</w:t>
            </w:r>
            <w:r w:rsidR="006C2806">
              <w:rPr>
                <w:rFonts w:asciiTheme="majorHAnsi" w:hAnsiTheme="majorHAnsi" w:cstheme="majorHAnsi"/>
                <w:szCs w:val="20"/>
                <w:lang w:val="en-US"/>
              </w:rPr>
              <w:t xml:space="preserve">nvalidation of the </w:t>
            </w:r>
            <w:r w:rsidR="00CB45C8">
              <w:rPr>
                <w:rFonts w:asciiTheme="majorHAnsi" w:hAnsiTheme="majorHAnsi" w:cstheme="majorHAnsi"/>
                <w:szCs w:val="20"/>
                <w:lang w:val="en-US"/>
              </w:rPr>
              <w:t>P</w:t>
            </w:r>
            <w:r w:rsidR="006C2806">
              <w:rPr>
                <w:rFonts w:asciiTheme="majorHAnsi" w:hAnsiTheme="majorHAnsi" w:cstheme="majorHAnsi"/>
                <w:szCs w:val="20"/>
                <w:lang w:val="en-US"/>
              </w:rPr>
              <w:t>re-</w:t>
            </w:r>
            <w:r w:rsidR="00CB45C8">
              <w:rPr>
                <w:rFonts w:asciiTheme="majorHAnsi" w:hAnsiTheme="majorHAnsi" w:cstheme="majorHAnsi"/>
                <w:szCs w:val="20"/>
                <w:lang w:val="en-US"/>
              </w:rPr>
              <w:t>L</w:t>
            </w:r>
            <w:r w:rsidR="006C2806">
              <w:rPr>
                <w:rFonts w:asciiTheme="majorHAnsi" w:hAnsiTheme="majorHAnsi" w:cstheme="majorHAnsi"/>
                <w:szCs w:val="20"/>
                <w:lang w:val="en-US"/>
              </w:rPr>
              <w:t xml:space="preserve">odged </w:t>
            </w:r>
            <w:r w:rsidR="00CB45C8">
              <w:rPr>
                <w:rFonts w:asciiTheme="majorHAnsi" w:hAnsiTheme="majorHAnsi" w:cstheme="majorHAnsi"/>
                <w:szCs w:val="20"/>
                <w:lang w:val="en-US"/>
              </w:rPr>
              <w:t>D</w:t>
            </w:r>
            <w:r w:rsidR="006C2806">
              <w:rPr>
                <w:rFonts w:asciiTheme="majorHAnsi" w:hAnsiTheme="majorHAnsi" w:cstheme="majorHAnsi"/>
                <w:szCs w:val="20"/>
                <w:lang w:val="en-US"/>
              </w:rPr>
              <w:t>eclaration.</w:t>
            </w:r>
            <w:r w:rsidR="0048659C">
              <w:rPr>
                <w:rFonts w:asciiTheme="majorHAnsi" w:hAnsiTheme="majorHAnsi" w:cstheme="majorHAnsi"/>
                <w:szCs w:val="20"/>
                <w:lang w:val="en-US"/>
              </w:rPr>
              <w:t xml:space="preserve"> </w:t>
            </w:r>
          </w:p>
          <w:p w14:paraId="53F0CBC7" w14:textId="13204F95" w:rsidR="0048659C" w:rsidRDefault="0048659C" w:rsidP="006A7C08">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In case of partial presentation, the EO is informed that the ‘Pre-Lodged TSD override timer’ has been launched </w:t>
            </w:r>
            <w:proofErr w:type="gramStart"/>
            <w:r>
              <w:rPr>
                <w:rFonts w:asciiTheme="majorHAnsi" w:hAnsiTheme="majorHAnsi" w:cstheme="majorHAnsi"/>
                <w:szCs w:val="20"/>
                <w:lang w:val="en-US"/>
              </w:rPr>
              <w:t>in order to</w:t>
            </w:r>
            <w:proofErr w:type="gramEnd"/>
            <w:r>
              <w:rPr>
                <w:rFonts w:asciiTheme="majorHAnsi" w:hAnsiTheme="majorHAnsi" w:cstheme="majorHAnsi"/>
                <w:szCs w:val="20"/>
                <w:lang w:val="en-US"/>
              </w:rPr>
              <w:t xml:space="preserve"> allow him/her to introduce a new lodged TSD referencing the Pre-Lodged TSD and that fully matches the presentation notification.</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2C72B5F" w14:textId="77777777" w:rsidR="006C2806" w:rsidRDefault="006C2806" w:rsidP="006C280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IETS010: Notification About Pre-Lodged Temporary Storage Declaration Invalidation Registration [LUCCS to EO]</w:t>
            </w:r>
          </w:p>
          <w:p w14:paraId="3DD7C589" w14:textId="6A3396F1" w:rsidR="006C2806" w:rsidRDefault="006C2806" w:rsidP="006C280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used to notify the Economic Operator about the Invalidation of the Pre-Lodged Temporary Storage Declaration.</w:t>
            </w:r>
          </w:p>
          <w:p w14:paraId="57C672C6" w14:textId="19C1F36F" w:rsidR="006A7C08" w:rsidRDefault="006C2806" w:rsidP="006C280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“CCTS010A.xsd”.</w:t>
            </w:r>
          </w:p>
        </w:tc>
      </w:tr>
    </w:tbl>
    <w:p w14:paraId="0A32DB8E" w14:textId="65629457" w:rsidR="00165189" w:rsidRDefault="00165189" w:rsidP="00806297"/>
    <w:p w14:paraId="11E1C1F9" w14:textId="77777777" w:rsidR="00165189" w:rsidRDefault="00165189">
      <w:pPr>
        <w:spacing w:line="240" w:lineRule="auto"/>
        <w:jc w:val="left"/>
        <w:rPr>
          <w:rFonts w:eastAsiaTheme="majorEastAsia" w:cstheme="majorBidi"/>
          <w:iCs/>
          <w:caps/>
          <w:szCs w:val="24"/>
          <w:u w:val="single"/>
        </w:rPr>
      </w:pPr>
      <w:r>
        <w:br w:type="page"/>
      </w:r>
    </w:p>
    <w:p w14:paraId="4575500A" w14:textId="45841D81" w:rsidR="005C7C43" w:rsidRPr="0011539F" w:rsidRDefault="00165189" w:rsidP="0011539F">
      <w:pPr>
        <w:pStyle w:val="Heading5"/>
      </w:pPr>
      <w:r>
        <w:lastRenderedPageBreak/>
        <w:t>C</w:t>
      </w:r>
      <w:r w:rsidR="007D00DD" w:rsidRPr="0011539F">
        <w:t>orrection Process</w:t>
      </w:r>
    </w:p>
    <w:p w14:paraId="408C7982" w14:textId="77777777" w:rsidR="005C7C43" w:rsidRDefault="005C7C43" w:rsidP="005C7C43">
      <w:r>
        <w:t>This subsection describes the activities and the messages involved in the Correction Process.</w:t>
      </w:r>
    </w:p>
    <w:p w14:paraId="681E3CF3" w14:textId="669B4798" w:rsidR="005C7C43" w:rsidRPr="00C526AE" w:rsidRDefault="005C7C43" w:rsidP="005C7C43">
      <w:r>
        <w:t xml:space="preserve">The flow and messages details are depicted in </w:t>
      </w:r>
      <w:r>
        <w:fldChar w:fldCharType="begin"/>
      </w:r>
      <w:r>
        <w:instrText xml:space="preserve"> REF _Ref69369341 \h </w:instrText>
      </w:r>
      <w:r>
        <w:fldChar w:fldCharType="separate"/>
      </w:r>
      <w:r w:rsidR="007214FF">
        <w:t xml:space="preserve">Figure </w:t>
      </w:r>
      <w:r w:rsidR="007214FF">
        <w:rPr>
          <w:noProof/>
        </w:rPr>
        <w:t>3</w:t>
      </w:r>
      <w:r>
        <w:fldChar w:fldCharType="end"/>
      </w:r>
      <w:r>
        <w:t xml:space="preserve"> whilst the </w:t>
      </w:r>
      <w:r>
        <w:fldChar w:fldCharType="begin"/>
      </w:r>
      <w:r>
        <w:instrText xml:space="preserve"> REF _Ref69369311 \h </w:instrText>
      </w:r>
      <w:r>
        <w:fldChar w:fldCharType="separate"/>
      </w:r>
      <w:r w:rsidR="007214FF">
        <w:t xml:space="preserve">Table </w:t>
      </w:r>
      <w:r w:rsidR="007214FF">
        <w:rPr>
          <w:noProof/>
        </w:rPr>
        <w:t>5</w:t>
      </w:r>
      <w:r>
        <w:fldChar w:fldCharType="end"/>
      </w:r>
      <w:r>
        <w:t xml:space="preserve"> provides details about each activity.</w:t>
      </w:r>
    </w:p>
    <w:p w14:paraId="6B15367A" w14:textId="77777777" w:rsidR="005C7C43" w:rsidRDefault="005C7C43" w:rsidP="005C7C43">
      <w:pPr>
        <w:keepNext/>
        <w:jc w:val="center"/>
      </w:pPr>
      <w:r>
        <w:rPr>
          <w:noProof/>
          <w:lang w:val="en-US"/>
        </w:rPr>
        <w:drawing>
          <wp:inline distT="0" distB="0" distL="0" distR="0" wp14:anchorId="3192126F" wp14:editId="0434AA7D">
            <wp:extent cx="5419458" cy="62299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6">
                      <a:extLst>
                        <a:ext uri="{28A0092B-C50C-407E-A947-70E740481C1C}">
                          <a14:useLocalDpi xmlns:a14="http://schemas.microsoft.com/office/drawing/2010/main" val="0"/>
                        </a:ext>
                      </a:extLst>
                    </a:blip>
                    <a:stretch>
                      <a:fillRect/>
                    </a:stretch>
                  </pic:blipFill>
                  <pic:spPr>
                    <a:xfrm>
                      <a:off x="0" y="0"/>
                      <a:ext cx="5419458" cy="6229910"/>
                    </a:xfrm>
                    <a:prstGeom prst="rect">
                      <a:avLst/>
                    </a:prstGeom>
                  </pic:spPr>
                </pic:pic>
              </a:graphicData>
            </a:graphic>
          </wp:inline>
        </w:drawing>
      </w:r>
    </w:p>
    <w:p w14:paraId="27D7DE5B" w14:textId="7326B935" w:rsidR="005C7C43" w:rsidRDefault="005C7C43" w:rsidP="005C7C43">
      <w:pPr>
        <w:pStyle w:val="Caption"/>
      </w:pPr>
      <w:bookmarkStart w:id="32" w:name="_Ref69369341"/>
      <w:r>
        <w:t xml:space="preserve">Figure </w:t>
      </w:r>
      <w:r w:rsidR="007214FF">
        <w:fldChar w:fldCharType="begin"/>
      </w:r>
      <w:r w:rsidR="007214FF">
        <w:instrText xml:space="preserve"> SEQ Figure \* ARABIC </w:instrText>
      </w:r>
      <w:r w:rsidR="007214FF">
        <w:fldChar w:fldCharType="separate"/>
      </w:r>
      <w:r w:rsidR="007214FF">
        <w:rPr>
          <w:noProof/>
        </w:rPr>
        <w:t>3</w:t>
      </w:r>
      <w:r w:rsidR="007214FF">
        <w:rPr>
          <w:noProof/>
        </w:rPr>
        <w:fldChar w:fldCharType="end"/>
      </w:r>
      <w:bookmarkEnd w:id="32"/>
      <w:r>
        <w:t>: Correction Process - Messages &amp; Flow</w:t>
      </w:r>
    </w:p>
    <w:p w14:paraId="538CC37C" w14:textId="77777777" w:rsidR="00AE0E96" w:rsidRDefault="00AE0E96" w:rsidP="005C7C43">
      <w:pPr>
        <w:pStyle w:val="Caption"/>
        <w:keepNext/>
      </w:pPr>
      <w:bookmarkStart w:id="33" w:name="_Ref69369311"/>
    </w:p>
    <w:p w14:paraId="7139D3BA" w14:textId="31E3714F" w:rsidR="00AE0E96" w:rsidRDefault="00AE0E96">
      <w:pPr>
        <w:spacing w:line="240" w:lineRule="auto"/>
        <w:jc w:val="left"/>
        <w:rPr>
          <w:i/>
          <w:iCs/>
          <w:szCs w:val="18"/>
        </w:rPr>
      </w:pPr>
      <w:r>
        <w:br w:type="page"/>
      </w:r>
    </w:p>
    <w:p w14:paraId="1F7A229A" w14:textId="5600A153" w:rsidR="005C7C43" w:rsidRDefault="005C7C43" w:rsidP="005C7C43">
      <w:pPr>
        <w:pStyle w:val="Caption"/>
        <w:keepNext/>
      </w:pPr>
      <w:r>
        <w:lastRenderedPageBreak/>
        <w:t xml:space="preserve">Table </w:t>
      </w:r>
      <w:r w:rsidR="007214FF">
        <w:fldChar w:fldCharType="begin"/>
      </w:r>
      <w:r w:rsidR="007214FF">
        <w:instrText xml:space="preserve"> SEQ Table \* ARABIC </w:instrText>
      </w:r>
      <w:r w:rsidR="007214FF">
        <w:fldChar w:fldCharType="separate"/>
      </w:r>
      <w:r w:rsidR="007214FF">
        <w:rPr>
          <w:noProof/>
        </w:rPr>
        <w:t>5</w:t>
      </w:r>
      <w:r w:rsidR="007214FF">
        <w:rPr>
          <w:noProof/>
        </w:rPr>
        <w:fldChar w:fldCharType="end"/>
      </w:r>
      <w:bookmarkEnd w:id="33"/>
      <w:r>
        <w:t>: Correction Process - Tasks Description</w:t>
      </w:r>
    </w:p>
    <w:tbl>
      <w:tblPr>
        <w:tblStyle w:val="GridTable5Dark-Accent1"/>
        <w:tblW w:w="0" w:type="auto"/>
        <w:tblLook w:val="04A0" w:firstRow="1" w:lastRow="0" w:firstColumn="1" w:lastColumn="0" w:noHBand="0" w:noVBand="1"/>
      </w:tblPr>
      <w:tblGrid>
        <w:gridCol w:w="2263"/>
        <w:gridCol w:w="4111"/>
        <w:gridCol w:w="3820"/>
      </w:tblGrid>
      <w:tr w:rsidR="005C7C43" w14:paraId="3C51F8FF" w14:textId="77777777" w:rsidTr="0042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2B8E23BF"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06FE19E7"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5D345948"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5C7C43" w14:paraId="07315144" w14:textId="77777777" w:rsidTr="0042010F">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2FCA204F" w14:textId="6A34DA3F" w:rsidR="005C7C43" w:rsidRDefault="0023457A"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Receive</w:t>
            </w:r>
            <w:r w:rsidR="005C7C43">
              <w:rPr>
                <w:rFonts w:asciiTheme="majorHAnsi" w:hAnsiTheme="majorHAnsi" w:cstheme="majorHAnsi"/>
                <w:szCs w:val="20"/>
                <w:lang w:val="en-US"/>
              </w:rPr>
              <w:t xml:space="preserve"> Pre-Lodged Temporary Storage Declaration Correction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8465016" w14:textId="6B3804CF"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23457A">
              <w:rPr>
                <w:rFonts w:asciiTheme="majorHAnsi" w:hAnsiTheme="majorHAnsi" w:cstheme="majorHAnsi"/>
                <w:szCs w:val="20"/>
              </w:rPr>
              <w:t>reception</w:t>
            </w:r>
            <w:r>
              <w:rPr>
                <w:rFonts w:asciiTheme="majorHAnsi" w:hAnsiTheme="majorHAnsi" w:cstheme="majorHAnsi"/>
                <w:szCs w:val="20"/>
              </w:rPr>
              <w:t xml:space="preserve"> of the Pre-Lodged Temporary Storage Declaration Correction. The </w:t>
            </w:r>
            <w:r w:rsidR="00D262E1">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 xml:space="preserve">process </w:t>
            </w:r>
            <w:r w:rsidR="006B5874">
              <w:rPr>
                <w:rFonts w:asciiTheme="majorHAnsi" w:hAnsiTheme="majorHAnsi" w:cstheme="majorHAnsi"/>
                <w:szCs w:val="20"/>
                <w:lang w:val="en-US"/>
              </w:rPr>
              <w:t>is</w:t>
            </w:r>
            <w:r>
              <w:rPr>
                <w:rFonts w:asciiTheme="majorHAnsi" w:hAnsiTheme="majorHAnsi" w:cstheme="majorHAnsi"/>
                <w:szCs w:val="20"/>
                <w:lang w:val="en-US"/>
              </w:rPr>
              <w:t xml:space="preserve"> completely automatic.</w:t>
            </w:r>
          </w:p>
          <w:p w14:paraId="3C7B5095"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61CF2FE1" w14:textId="77777777" w:rsidR="005C7C43"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correction is valid: the flow moves on.</w:t>
            </w:r>
          </w:p>
          <w:p w14:paraId="646CBD14" w14:textId="77777777" w:rsidR="005C7C43" w:rsidRPr="009D32DB"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9D32DB">
              <w:rPr>
                <w:rFonts w:asciiTheme="majorHAnsi" w:hAnsiTheme="majorHAnsi" w:cstheme="majorHAnsi"/>
                <w:szCs w:val="20"/>
              </w:rPr>
              <w:t xml:space="preserve">The correction is not valid: the </w:t>
            </w:r>
            <w:r>
              <w:rPr>
                <w:rFonts w:asciiTheme="majorHAnsi" w:hAnsiTheme="majorHAnsi" w:cstheme="majorHAnsi"/>
                <w:szCs w:val="20"/>
              </w:rPr>
              <w:t>correction</w:t>
            </w:r>
            <w:r w:rsidRPr="009D32DB">
              <w:rPr>
                <w:rFonts w:asciiTheme="majorHAnsi" w:hAnsiTheme="majorHAnsi" w:cstheme="majorHAnsi"/>
                <w:szCs w:val="20"/>
              </w:rPr>
              <w:t xml:space="preserve"> is rejected and the Economic Operator is notified.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9E8926"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IETS013: Correction request [EO to LUCCS]</w:t>
            </w:r>
          </w:p>
          <w:p w14:paraId="3824CC6A" w14:textId="1EB83F70" w:rsidR="003F7312" w:rsidRDefault="005C7C43" w:rsidP="003F731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shall be submitted by the Economic Operator to correct a Pre-Lodged Temporary Storage Declaration. </w:t>
            </w:r>
            <w:r w:rsidR="003F7312">
              <w:rPr>
                <w:rFonts w:asciiTheme="majorHAnsi" w:hAnsiTheme="majorHAnsi" w:cstheme="majorHAnsi"/>
                <w:szCs w:val="20"/>
                <w:lang w:val="en-US"/>
              </w:rPr>
              <w:t xml:space="preserve">The message has the same structure </w:t>
            </w:r>
            <w:r w:rsidR="00435061">
              <w:rPr>
                <w:rFonts w:asciiTheme="majorHAnsi" w:hAnsiTheme="majorHAnsi" w:cstheme="majorHAnsi"/>
                <w:szCs w:val="20"/>
                <w:lang w:val="en-US"/>
              </w:rPr>
              <w:t>as</w:t>
            </w:r>
            <w:r w:rsidR="003F7312">
              <w:rPr>
                <w:rFonts w:asciiTheme="majorHAnsi" w:hAnsiTheme="majorHAnsi" w:cstheme="majorHAnsi"/>
                <w:szCs w:val="20"/>
                <w:lang w:val="en-US"/>
              </w:rPr>
              <w:t xml:space="preserve"> the Pre-Lodged Declaration. Therefore, the d</w:t>
            </w:r>
            <w:r w:rsidR="003F7312" w:rsidRPr="00310A50">
              <w:rPr>
                <w:rFonts w:asciiTheme="majorHAnsi" w:hAnsiTheme="majorHAnsi" w:cstheme="majorHAnsi"/>
                <w:szCs w:val="20"/>
                <w:lang w:val="en-US"/>
              </w:rPr>
              <w:t xml:space="preserve">ata element </w:t>
            </w:r>
            <w:r w:rsidR="003F7312">
              <w:rPr>
                <w:rFonts w:asciiTheme="majorHAnsi" w:hAnsiTheme="majorHAnsi" w:cstheme="majorHAnsi"/>
                <w:szCs w:val="20"/>
                <w:lang w:val="en-US"/>
              </w:rPr>
              <w:t>(</w:t>
            </w:r>
            <w:r w:rsidR="003F7312" w:rsidRPr="00310A50">
              <w:rPr>
                <w:rFonts w:asciiTheme="majorHAnsi" w:hAnsiTheme="majorHAnsi" w:cstheme="majorHAnsi"/>
                <w:szCs w:val="20"/>
                <w:lang w:val="en-US"/>
              </w:rPr>
              <w:t>1/2</w:t>
            </w:r>
            <w:r w:rsidR="003F7312">
              <w:rPr>
                <w:rFonts w:asciiTheme="majorHAnsi" w:hAnsiTheme="majorHAnsi" w:cstheme="majorHAnsi"/>
                <w:szCs w:val="20"/>
                <w:lang w:val="en-US"/>
              </w:rPr>
              <w:t>)</w:t>
            </w:r>
            <w:r w:rsidR="003F7312" w:rsidRPr="00310A50">
              <w:rPr>
                <w:rFonts w:asciiTheme="majorHAnsi" w:hAnsiTheme="majorHAnsi" w:cstheme="majorHAnsi"/>
                <w:szCs w:val="20"/>
                <w:lang w:val="en-US"/>
              </w:rPr>
              <w:t xml:space="preserve"> Additional declaration type </w:t>
            </w:r>
            <w:r w:rsidR="003F7312">
              <w:rPr>
                <w:rFonts w:asciiTheme="majorHAnsi" w:hAnsiTheme="majorHAnsi" w:cstheme="majorHAnsi"/>
                <w:szCs w:val="20"/>
                <w:lang w:val="en-US"/>
              </w:rPr>
              <w:t>should be set to</w:t>
            </w:r>
            <w:r w:rsidR="003F7312" w:rsidRPr="00310A50">
              <w:rPr>
                <w:rFonts w:asciiTheme="majorHAnsi" w:hAnsiTheme="majorHAnsi" w:cstheme="majorHAnsi"/>
                <w:szCs w:val="20"/>
                <w:lang w:val="en-US"/>
              </w:rPr>
              <w:t xml:space="preserve"> </w:t>
            </w:r>
            <w:r w:rsidR="00D75740">
              <w:rPr>
                <w:rFonts w:asciiTheme="majorHAnsi" w:hAnsiTheme="majorHAnsi" w:cstheme="majorHAnsi"/>
                <w:szCs w:val="20"/>
                <w:lang w:val="en-US"/>
              </w:rPr>
              <w:t>“</w:t>
            </w:r>
            <w:r w:rsidR="003F7312">
              <w:rPr>
                <w:rFonts w:asciiTheme="majorHAnsi" w:hAnsiTheme="majorHAnsi" w:cstheme="majorHAnsi"/>
                <w:szCs w:val="20"/>
                <w:lang w:val="en-US"/>
              </w:rPr>
              <w:t>D</w:t>
            </w:r>
            <w:r w:rsidR="00D75740">
              <w:rPr>
                <w:rFonts w:asciiTheme="majorHAnsi" w:hAnsiTheme="majorHAnsi" w:cstheme="majorHAnsi"/>
                <w:szCs w:val="20"/>
                <w:lang w:val="en-US"/>
              </w:rPr>
              <w:t>”</w:t>
            </w:r>
            <w:r w:rsidR="003F7312" w:rsidRPr="00310A50">
              <w:rPr>
                <w:rFonts w:asciiTheme="majorHAnsi" w:hAnsiTheme="majorHAnsi" w:cstheme="majorHAnsi"/>
                <w:szCs w:val="20"/>
                <w:lang w:val="en-US"/>
              </w:rPr>
              <w:t>.</w:t>
            </w:r>
          </w:p>
          <w:p w14:paraId="6F004B52" w14:textId="76C2BF2B"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p w14:paraId="795684CB" w14:textId="62157610"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“CCTS013</w:t>
            </w:r>
            <w:r w:rsidR="00161FF7">
              <w:rPr>
                <w:rFonts w:asciiTheme="majorHAnsi" w:hAnsiTheme="majorHAnsi" w:cstheme="majorHAnsi"/>
                <w:szCs w:val="20"/>
                <w:lang w:val="en-US"/>
              </w:rPr>
              <w:t>B</w:t>
            </w:r>
            <w:r>
              <w:rPr>
                <w:rFonts w:asciiTheme="majorHAnsi" w:hAnsiTheme="majorHAnsi" w:cstheme="majorHAnsi"/>
                <w:szCs w:val="20"/>
                <w:lang w:val="en-US"/>
              </w:rPr>
              <w:t>.xsd”.</w:t>
            </w:r>
          </w:p>
        </w:tc>
      </w:tr>
      <w:tr w:rsidR="005C7C43" w14:paraId="3443A14B" w14:textId="77777777" w:rsidTr="0042010F">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0A075860"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Reject Pre-Lodged Temporary Storage Declaration Correction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6D616F7"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If the Pre-Lodged Temporary Storage Declaration Correction does not satisfy all business rules or the structure of the message, the system rejects the correction and informs the economic operator about the rejection.</w:t>
            </w:r>
          </w:p>
          <w:p w14:paraId="6E3BF57E" w14:textId="77777777" w:rsidR="005C7C43" w:rsidRPr="009E52B6"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This message contains a correlation identifier corresponding to the message identification of the correction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D45D4F8"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IETS056: Notification about Pre-Lodged Temporary Storage Declaration Correction Rejection [LUCCS to EO]</w:t>
            </w:r>
          </w:p>
          <w:p w14:paraId="4B07DAAD"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notify him that the Pre-Lodged Temporary Storage Declaration Correction has been rejected due to a functional reason. The message contains a list of functional errors and a business rejection type equals to “004” since it corresponds to a correction rejection.</w:t>
            </w:r>
          </w:p>
          <w:p w14:paraId="075CFB9D"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“CCTS056A.xsd”.</w:t>
            </w:r>
          </w:p>
          <w:p w14:paraId="152D6492"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p w14:paraId="0977E0CD"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56F7CEF2" w14:textId="0D4D0D95"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Pre-Lodged Temporary Storage Declaration Correction </w:t>
            </w:r>
            <w:r>
              <w:rPr>
                <w:rFonts w:asciiTheme="majorHAnsi" w:hAnsiTheme="majorHAnsi" w:cstheme="majorHAnsi"/>
                <w:iCs/>
                <w:szCs w:val="20"/>
              </w:rPr>
              <w:t>has been rejected due to a technical error</w:t>
            </w:r>
            <w:r w:rsidR="00204521">
              <w:rPr>
                <w:rFonts w:asciiTheme="majorHAnsi" w:hAnsiTheme="majorHAnsi" w:cstheme="majorHAnsi"/>
                <w:iCs/>
                <w:szCs w:val="20"/>
              </w:rPr>
              <w:t xml:space="preserve"> (XSD validation failure).</w:t>
            </w:r>
            <w:r>
              <w:rPr>
                <w:rFonts w:asciiTheme="majorHAnsi" w:hAnsiTheme="majorHAnsi" w:cstheme="majorHAnsi"/>
                <w:iCs/>
                <w:szCs w:val="20"/>
              </w:rPr>
              <w:t xml:space="preserve"> </w:t>
            </w:r>
          </w:p>
          <w:p w14:paraId="7BCAF5C6"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“CCTS917A.xsd”.</w:t>
            </w:r>
          </w:p>
        </w:tc>
      </w:tr>
      <w:tr w:rsidR="00AE0E96" w14:paraId="63EEFF0B" w14:textId="77777777" w:rsidTr="00806297">
        <w:trPr>
          <w:cnfStyle w:val="000000100000" w:firstRow="0" w:lastRow="0" w:firstColumn="0" w:lastColumn="0" w:oddVBand="0" w:evenVBand="0" w:oddHBand="1" w:evenHBand="0" w:firstRowFirstColumn="0" w:firstRowLastColumn="0" w:lastRowFirstColumn="0" w:lastRowLastColumn="0"/>
          <w:trHeight w:val="651"/>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FFFFFF" w:themeColor="background1"/>
              <w:bottom w:val="single" w:sz="4" w:space="0" w:color="FFFFFF" w:themeColor="background1"/>
              <w:right w:val="single" w:sz="4" w:space="0" w:color="FFFFFF" w:themeColor="background1"/>
            </w:tcBorders>
          </w:tcPr>
          <w:p w14:paraId="7F9AB259" w14:textId="40A18F74" w:rsidR="00AE0E96" w:rsidRDefault="00AE0E96" w:rsidP="00AE0E96">
            <w:pPr>
              <w:spacing w:line="240" w:lineRule="auto"/>
              <w:rPr>
                <w:rFonts w:asciiTheme="majorHAnsi" w:hAnsiTheme="majorHAnsi" w:cstheme="majorHAnsi"/>
                <w:szCs w:val="20"/>
                <w:lang w:val="en-US"/>
              </w:rPr>
            </w:pPr>
            <w:r>
              <w:rPr>
                <w:rFonts w:asciiTheme="majorHAnsi" w:hAnsiTheme="majorHAnsi" w:cstheme="majorHAnsi"/>
                <w:szCs w:val="20"/>
                <w:lang w:val="en-US"/>
              </w:rPr>
              <w:t>Reject Pre-Lodged Temporary Storage Declaration Correction for Customs Reasons</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7FC7DD" w14:textId="73636288" w:rsidR="00AE0E96" w:rsidRDefault="0098036A" w:rsidP="00AE0E9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When</w:t>
            </w:r>
            <w:r w:rsidR="00AE0E96">
              <w:rPr>
                <w:rFonts w:asciiTheme="majorHAnsi" w:hAnsiTheme="majorHAnsi" w:cstheme="majorHAnsi"/>
                <w:szCs w:val="20"/>
                <w:lang w:val="en-US"/>
              </w:rPr>
              <w:t xml:space="preserve"> the goods have been partially presented </w:t>
            </w:r>
            <w:r>
              <w:rPr>
                <w:rFonts w:asciiTheme="majorHAnsi" w:hAnsiTheme="majorHAnsi" w:cstheme="majorHAnsi"/>
                <w:szCs w:val="20"/>
                <w:lang w:val="en-US"/>
              </w:rPr>
              <w:t xml:space="preserve">and </w:t>
            </w:r>
            <w:r w:rsidR="00001AAC">
              <w:rPr>
                <w:rFonts w:asciiTheme="majorHAnsi" w:hAnsiTheme="majorHAnsi" w:cstheme="majorHAnsi"/>
                <w:szCs w:val="20"/>
                <w:lang w:val="en-US"/>
              </w:rPr>
              <w:t xml:space="preserve">when </w:t>
            </w:r>
            <w:r>
              <w:rPr>
                <w:rFonts w:asciiTheme="majorHAnsi" w:hAnsiTheme="majorHAnsi" w:cstheme="majorHAnsi"/>
                <w:szCs w:val="20"/>
                <w:lang w:val="en-US"/>
              </w:rPr>
              <w:t>an intended control has been</w:t>
            </w:r>
            <w:r w:rsidR="00AE0E96">
              <w:rPr>
                <w:rFonts w:asciiTheme="majorHAnsi" w:hAnsiTheme="majorHAnsi" w:cstheme="majorHAnsi"/>
                <w:szCs w:val="20"/>
                <w:lang w:val="en-US"/>
              </w:rPr>
              <w:t xml:space="preserve"> notified </w:t>
            </w:r>
            <w:r>
              <w:rPr>
                <w:rFonts w:asciiTheme="majorHAnsi" w:hAnsiTheme="majorHAnsi" w:cstheme="majorHAnsi"/>
                <w:szCs w:val="20"/>
                <w:lang w:val="en-US"/>
              </w:rPr>
              <w:t>to the AEO</w:t>
            </w:r>
            <w:r w:rsidR="00AE0E96">
              <w:rPr>
                <w:rFonts w:asciiTheme="majorHAnsi" w:hAnsiTheme="majorHAnsi" w:cstheme="majorHAnsi"/>
                <w:szCs w:val="20"/>
                <w:lang w:val="en-US"/>
              </w:rPr>
              <w:t>,</w:t>
            </w:r>
            <w:r>
              <w:rPr>
                <w:rFonts w:asciiTheme="majorHAnsi" w:hAnsiTheme="majorHAnsi" w:cstheme="majorHAnsi"/>
                <w:szCs w:val="20"/>
                <w:lang w:val="en-US"/>
              </w:rPr>
              <w:t xml:space="preserve"> the Customs Officer </w:t>
            </w:r>
            <w:r w:rsidR="00A9221E">
              <w:rPr>
                <w:rFonts w:asciiTheme="majorHAnsi" w:hAnsiTheme="majorHAnsi" w:cstheme="majorHAnsi"/>
                <w:szCs w:val="20"/>
                <w:lang w:val="en-US"/>
              </w:rPr>
              <w:t>must</w:t>
            </w:r>
            <w:r>
              <w:rPr>
                <w:rFonts w:asciiTheme="majorHAnsi" w:hAnsiTheme="majorHAnsi" w:cstheme="majorHAnsi"/>
                <w:szCs w:val="20"/>
                <w:lang w:val="en-US"/>
              </w:rPr>
              <w:t xml:space="preserve"> accept or reject the received correction. If he decides to reject the </w:t>
            </w:r>
            <w:r w:rsidR="00A9221E">
              <w:rPr>
                <w:rFonts w:asciiTheme="majorHAnsi" w:hAnsiTheme="majorHAnsi" w:cstheme="majorHAnsi"/>
                <w:szCs w:val="20"/>
                <w:lang w:val="en-US"/>
              </w:rPr>
              <w:t>correction</w:t>
            </w:r>
            <w:r>
              <w:rPr>
                <w:rFonts w:asciiTheme="majorHAnsi" w:hAnsiTheme="majorHAnsi" w:cstheme="majorHAnsi"/>
                <w:szCs w:val="20"/>
                <w:lang w:val="en-US"/>
              </w:rPr>
              <w:t xml:space="preserve">, then he must provide a </w:t>
            </w:r>
            <w:proofErr w:type="gramStart"/>
            <w:r>
              <w:rPr>
                <w:rFonts w:asciiTheme="majorHAnsi" w:hAnsiTheme="majorHAnsi" w:cstheme="majorHAnsi"/>
                <w:szCs w:val="20"/>
                <w:lang w:val="en-US"/>
              </w:rPr>
              <w:t>justification</w:t>
            </w:r>
            <w:proofErr w:type="gramEnd"/>
            <w:r>
              <w:rPr>
                <w:rFonts w:asciiTheme="majorHAnsi" w:hAnsiTheme="majorHAnsi" w:cstheme="majorHAnsi"/>
                <w:szCs w:val="20"/>
                <w:lang w:val="en-US"/>
              </w:rPr>
              <w:t xml:space="preserve"> and the system informs the Economic Operator about the rejection. </w:t>
            </w:r>
          </w:p>
          <w:p w14:paraId="6CB8F2F8" w14:textId="6916F44A" w:rsidR="00AE0E96" w:rsidRDefault="00AE0E96" w:rsidP="00AE0E9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contains a correlation identifier corresponding to the message identification of the </w:t>
            </w:r>
            <w:r w:rsidR="0098036A">
              <w:rPr>
                <w:rFonts w:asciiTheme="majorHAnsi" w:hAnsiTheme="majorHAnsi" w:cstheme="majorHAnsi"/>
                <w:szCs w:val="20"/>
                <w:lang w:val="en-US"/>
              </w:rPr>
              <w:t>correction</w:t>
            </w:r>
            <w:r>
              <w:rPr>
                <w:rFonts w:asciiTheme="majorHAnsi" w:hAnsiTheme="majorHAnsi" w:cstheme="majorHAnsi"/>
                <w:szCs w:val="20"/>
                <w:lang w:val="en-US"/>
              </w:rPr>
              <w:t xml:space="preserve"> message.</w:t>
            </w:r>
          </w:p>
        </w:tc>
        <w:tc>
          <w:tcPr>
            <w:tcW w:w="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FF62DD" w14:textId="07F57D30" w:rsidR="00AE0E96" w:rsidRDefault="00AE0E96" w:rsidP="00AE0E9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IETS016: Notification about </w:t>
            </w:r>
            <w:r w:rsidR="0098036A">
              <w:rPr>
                <w:rFonts w:asciiTheme="majorHAnsi" w:hAnsiTheme="majorHAnsi" w:cstheme="majorHAnsi"/>
                <w:b/>
                <w:bCs/>
                <w:iCs/>
                <w:szCs w:val="20"/>
                <w:lang w:val="en-US"/>
              </w:rPr>
              <w:t xml:space="preserve">Pre-Lodged </w:t>
            </w:r>
            <w:r>
              <w:rPr>
                <w:rFonts w:asciiTheme="majorHAnsi" w:hAnsiTheme="majorHAnsi" w:cstheme="majorHAnsi"/>
                <w:b/>
                <w:bCs/>
                <w:iCs/>
                <w:szCs w:val="20"/>
                <w:lang w:val="en-US"/>
              </w:rPr>
              <w:t>Temporary Storage Declaration Correction Rejection for Customs Reasons [LUCCS to EO]</w:t>
            </w:r>
          </w:p>
          <w:p w14:paraId="79809C29" w14:textId="232979F4" w:rsidR="00AE0E96" w:rsidRDefault="00AE0E96" w:rsidP="00AE0E9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Temporary Storage Declaration </w:t>
            </w:r>
            <w:r w:rsidR="0098036A">
              <w:rPr>
                <w:rFonts w:asciiTheme="majorHAnsi" w:hAnsiTheme="majorHAnsi" w:cstheme="majorHAnsi"/>
                <w:szCs w:val="20"/>
                <w:lang w:val="en-US"/>
              </w:rPr>
              <w:t>Correction</w:t>
            </w:r>
            <w:r>
              <w:rPr>
                <w:rFonts w:asciiTheme="majorHAnsi" w:hAnsiTheme="majorHAnsi" w:cstheme="majorHAnsi"/>
                <w:szCs w:val="20"/>
                <w:lang w:val="en-US"/>
              </w:rPr>
              <w:t xml:space="preserve"> has been rejected due to customs reasons. The message contains a customs rejection type equals to “00</w:t>
            </w:r>
            <w:r w:rsidR="0098036A">
              <w:rPr>
                <w:rFonts w:asciiTheme="majorHAnsi" w:hAnsiTheme="majorHAnsi" w:cstheme="majorHAnsi"/>
                <w:szCs w:val="20"/>
                <w:lang w:val="en-US"/>
              </w:rPr>
              <w:t>4</w:t>
            </w:r>
            <w:r>
              <w:rPr>
                <w:rFonts w:asciiTheme="majorHAnsi" w:hAnsiTheme="majorHAnsi" w:cstheme="majorHAnsi"/>
                <w:szCs w:val="20"/>
                <w:lang w:val="en-US"/>
              </w:rPr>
              <w:t xml:space="preserve">” since it corresponds </w:t>
            </w:r>
            <w:r>
              <w:rPr>
                <w:rFonts w:asciiTheme="majorHAnsi" w:hAnsiTheme="majorHAnsi" w:cstheme="majorHAnsi"/>
                <w:szCs w:val="20"/>
                <w:lang w:val="en-US"/>
              </w:rPr>
              <w:lastRenderedPageBreak/>
              <w:t xml:space="preserve">to a </w:t>
            </w:r>
            <w:r w:rsidR="0098036A">
              <w:rPr>
                <w:rFonts w:asciiTheme="majorHAnsi" w:hAnsiTheme="majorHAnsi" w:cstheme="majorHAnsi"/>
                <w:szCs w:val="20"/>
                <w:lang w:val="en-US"/>
              </w:rPr>
              <w:t>correction</w:t>
            </w:r>
            <w:r>
              <w:rPr>
                <w:rFonts w:asciiTheme="majorHAnsi" w:hAnsiTheme="majorHAnsi" w:cstheme="majorHAnsi"/>
                <w:szCs w:val="20"/>
                <w:lang w:val="en-US"/>
              </w:rPr>
              <w:t xml:space="preserve"> rejection. It also contains a rejection reason and a rejection date.</w:t>
            </w:r>
          </w:p>
          <w:p w14:paraId="0E4E1101" w14:textId="55F3D60B" w:rsidR="00AE0E96" w:rsidRDefault="00AE0E96" w:rsidP="00AE0E9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“CCTS016A.xsd”.</w:t>
            </w:r>
          </w:p>
        </w:tc>
      </w:tr>
      <w:tr w:rsidR="00AE0E96" w14:paraId="7DD3D013" w14:textId="77777777" w:rsidTr="0042010F">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tcPr>
          <w:p w14:paraId="218F9789" w14:textId="3DFD215B" w:rsidR="00AE0E96" w:rsidRDefault="00AE0E96" w:rsidP="00AE0E96">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Acknowledge the Pre-Lodged Temporary Storage Declaration Correction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F5171E" w14:textId="72452588" w:rsidR="00AE0E96" w:rsidRDefault="00AE0E96" w:rsidP="00001AA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a Pre-Lodged Temporary Storage Declaration Correction satisfies the structure of the message and the set of business rules, the system shall register the correction. </w:t>
            </w:r>
          </w:p>
          <w:p w14:paraId="40EEA472" w14:textId="6CB57F25" w:rsidR="00A9221E" w:rsidRDefault="00001AAC" w:rsidP="00AE0E9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When the goods have been partially presented and when an intended control has been notified to the AEO</w:t>
            </w:r>
            <w:r w:rsidR="00A9221E">
              <w:rPr>
                <w:rFonts w:asciiTheme="majorHAnsi" w:hAnsiTheme="majorHAnsi" w:cstheme="majorHAnsi"/>
                <w:szCs w:val="20"/>
                <w:lang w:val="en-US"/>
              </w:rPr>
              <w:t>,</w:t>
            </w:r>
            <w:r>
              <w:rPr>
                <w:rFonts w:asciiTheme="majorHAnsi" w:hAnsiTheme="majorHAnsi" w:cstheme="majorHAnsi"/>
                <w:szCs w:val="20"/>
                <w:lang w:val="en-US"/>
              </w:rPr>
              <w:t xml:space="preserve"> then</w:t>
            </w:r>
            <w:r w:rsidR="00A9221E">
              <w:rPr>
                <w:rFonts w:asciiTheme="majorHAnsi" w:hAnsiTheme="majorHAnsi" w:cstheme="majorHAnsi"/>
                <w:szCs w:val="20"/>
                <w:lang w:val="en-US"/>
              </w:rPr>
              <w:t xml:space="preserve"> </w:t>
            </w:r>
            <w:r>
              <w:rPr>
                <w:rFonts w:asciiTheme="majorHAnsi" w:hAnsiTheme="majorHAnsi" w:cstheme="majorHAnsi"/>
                <w:szCs w:val="20"/>
                <w:lang w:val="en-US"/>
              </w:rPr>
              <w:t xml:space="preserve">there is a manual decision for the correction </w:t>
            </w:r>
            <w:proofErr w:type="gramStart"/>
            <w:r>
              <w:rPr>
                <w:rFonts w:asciiTheme="majorHAnsi" w:hAnsiTheme="majorHAnsi" w:cstheme="majorHAnsi"/>
                <w:szCs w:val="20"/>
                <w:lang w:val="en-US"/>
              </w:rPr>
              <w:t>acceptance</w:t>
            </w:r>
            <w:proofErr w:type="gramEnd"/>
            <w:r>
              <w:rPr>
                <w:rFonts w:asciiTheme="majorHAnsi" w:hAnsiTheme="majorHAnsi" w:cstheme="majorHAnsi"/>
                <w:szCs w:val="20"/>
                <w:lang w:val="en-US"/>
              </w:rPr>
              <w:t xml:space="preserve"> and the Customs Officer must accept it </w:t>
            </w:r>
            <w:proofErr w:type="gramStart"/>
            <w:r>
              <w:rPr>
                <w:rFonts w:asciiTheme="majorHAnsi" w:hAnsiTheme="majorHAnsi" w:cstheme="majorHAnsi"/>
                <w:szCs w:val="20"/>
                <w:lang w:val="en-US"/>
              </w:rPr>
              <w:t>in order to</w:t>
            </w:r>
            <w:proofErr w:type="gramEnd"/>
            <w:r>
              <w:rPr>
                <w:rFonts w:asciiTheme="majorHAnsi" w:hAnsiTheme="majorHAnsi" w:cstheme="majorHAnsi"/>
                <w:szCs w:val="20"/>
                <w:lang w:val="en-US"/>
              </w:rPr>
              <w:t xml:space="preserve"> notify the Economic Operator about the successful registration of the correction.</w:t>
            </w:r>
          </w:p>
          <w:p w14:paraId="42802412" w14:textId="4A1E93D8" w:rsidR="00A9221E" w:rsidRDefault="00001AAC" w:rsidP="00AE0E9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Otherwise, the system automatically handles the registration of the correction and notifies the </w:t>
            </w:r>
            <w:r>
              <w:rPr>
                <w:rFonts w:asciiTheme="majorHAnsi" w:hAnsiTheme="majorHAnsi" w:cstheme="majorHAnsi"/>
                <w:szCs w:val="20"/>
              </w:rPr>
              <w:t xml:space="preserve">Economic Operator </w:t>
            </w:r>
            <w:r>
              <w:rPr>
                <w:rFonts w:asciiTheme="majorHAnsi" w:hAnsiTheme="majorHAnsi" w:cstheme="majorHAnsi"/>
                <w:szCs w:val="20"/>
                <w:lang w:val="en-US"/>
              </w:rPr>
              <w:t>about the successful registration of the correction.</w:t>
            </w:r>
          </w:p>
          <w:p w14:paraId="5784B95B" w14:textId="77777777" w:rsidR="00AE0E96" w:rsidRDefault="00AE0E96" w:rsidP="00AE0E9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correction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9C7C1C9" w14:textId="77777777" w:rsidR="00AE0E96" w:rsidRDefault="00AE0E96" w:rsidP="00AE0E9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IETS004: Notification About Pre-Lodged Temporary Storage Declaration Correction Registration [LUCCS to EO]</w:t>
            </w:r>
          </w:p>
          <w:p w14:paraId="1F61FAD0" w14:textId="77777777" w:rsidR="00AE0E96" w:rsidRDefault="00AE0E96" w:rsidP="00AE0E9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confirm that the Pre-Lodged Temporary Storage Declaration Correction has been registered.</w:t>
            </w:r>
          </w:p>
          <w:p w14:paraId="0CDFB949" w14:textId="77777777" w:rsidR="00AE0E96" w:rsidRDefault="00AE0E96" w:rsidP="00AE0E9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“CCTS004A.xsd”.</w:t>
            </w:r>
          </w:p>
        </w:tc>
      </w:tr>
    </w:tbl>
    <w:p w14:paraId="41E26FB3" w14:textId="3F52074B" w:rsidR="005C7C43" w:rsidRDefault="00C85A0D" w:rsidP="0011539F">
      <w:pPr>
        <w:pStyle w:val="Heading5"/>
      </w:pPr>
      <w:r>
        <w:t xml:space="preserve">Invalidation </w:t>
      </w:r>
      <w:r w:rsidR="005C7C43">
        <w:t>Process</w:t>
      </w:r>
    </w:p>
    <w:p w14:paraId="26E3F72D" w14:textId="641AF8C9" w:rsidR="005C7C43" w:rsidRDefault="005C7C43" w:rsidP="005C7C43">
      <w:r>
        <w:t xml:space="preserve">This subsection describes the activities and the messages involved in the </w:t>
      </w:r>
      <w:r w:rsidR="00C85A0D">
        <w:t xml:space="preserve">Invalidation </w:t>
      </w:r>
      <w:r>
        <w:t>Process.</w:t>
      </w:r>
    </w:p>
    <w:p w14:paraId="128E4853" w14:textId="3C586B8E" w:rsidR="005C7C43" w:rsidRPr="00F81AF2" w:rsidRDefault="005C7C43" w:rsidP="005C7C43">
      <w:r>
        <w:t xml:space="preserve">The flow and messages details are depicted in </w:t>
      </w:r>
      <w:r w:rsidR="00EC0117">
        <w:fldChar w:fldCharType="begin"/>
      </w:r>
      <w:r w:rsidR="00EC0117">
        <w:instrText xml:space="preserve"> REF _Ref73697635 \h </w:instrText>
      </w:r>
      <w:r w:rsidR="00EC0117">
        <w:fldChar w:fldCharType="separate"/>
      </w:r>
      <w:r w:rsidR="007214FF">
        <w:t xml:space="preserve">Figure </w:t>
      </w:r>
      <w:r w:rsidR="007214FF">
        <w:rPr>
          <w:noProof/>
        </w:rPr>
        <w:t>4</w:t>
      </w:r>
      <w:r w:rsidR="00EC0117">
        <w:fldChar w:fldCharType="end"/>
      </w:r>
      <w:r w:rsidR="00EC0117">
        <w:t xml:space="preserve"> </w:t>
      </w:r>
      <w:r>
        <w:t xml:space="preserve">whilst the </w:t>
      </w:r>
      <w:r w:rsidR="00EC0117">
        <w:fldChar w:fldCharType="begin"/>
      </w:r>
      <w:r w:rsidR="00EC0117">
        <w:instrText xml:space="preserve"> REF _Ref68595545 \h </w:instrText>
      </w:r>
      <w:r w:rsidR="00EC0117">
        <w:fldChar w:fldCharType="separate"/>
      </w:r>
      <w:r w:rsidR="007214FF">
        <w:t xml:space="preserve">Table </w:t>
      </w:r>
      <w:r w:rsidR="007214FF">
        <w:rPr>
          <w:noProof/>
        </w:rPr>
        <w:t>6</w:t>
      </w:r>
      <w:r w:rsidR="00EC0117">
        <w:fldChar w:fldCharType="end"/>
      </w:r>
      <w:r w:rsidR="00EC0117">
        <w:t xml:space="preserve"> </w:t>
      </w:r>
      <w:r>
        <w:t>provides details about each activity.</w:t>
      </w:r>
    </w:p>
    <w:p w14:paraId="77795CDC" w14:textId="77777777" w:rsidR="005C7C43" w:rsidRDefault="005C7C43" w:rsidP="005C7C43">
      <w:pPr>
        <w:keepNext/>
        <w:jc w:val="center"/>
      </w:pPr>
      <w:r>
        <w:rPr>
          <w:noProof/>
          <w:lang w:val="en-US"/>
        </w:rPr>
        <w:lastRenderedPageBreak/>
        <w:drawing>
          <wp:inline distT="0" distB="0" distL="0" distR="0" wp14:anchorId="064DC962" wp14:editId="326856C5">
            <wp:extent cx="4658712" cy="3468353"/>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7">
                      <a:extLst>
                        <a:ext uri="{28A0092B-C50C-407E-A947-70E740481C1C}">
                          <a14:useLocalDpi xmlns:a14="http://schemas.microsoft.com/office/drawing/2010/main" val="0"/>
                        </a:ext>
                      </a:extLst>
                    </a:blip>
                    <a:stretch>
                      <a:fillRect/>
                    </a:stretch>
                  </pic:blipFill>
                  <pic:spPr>
                    <a:xfrm>
                      <a:off x="0" y="0"/>
                      <a:ext cx="4669601" cy="3476459"/>
                    </a:xfrm>
                    <a:prstGeom prst="rect">
                      <a:avLst/>
                    </a:prstGeom>
                  </pic:spPr>
                </pic:pic>
              </a:graphicData>
            </a:graphic>
          </wp:inline>
        </w:drawing>
      </w:r>
    </w:p>
    <w:p w14:paraId="05EC536B" w14:textId="278EE55A" w:rsidR="005C7C43" w:rsidRPr="003D2535" w:rsidRDefault="005C7C43" w:rsidP="005C7C43">
      <w:pPr>
        <w:pStyle w:val="Caption"/>
      </w:pPr>
      <w:bookmarkStart w:id="34" w:name="_Ref73697635"/>
      <w:r>
        <w:t xml:space="preserve">Figure </w:t>
      </w:r>
      <w:r w:rsidR="007214FF">
        <w:fldChar w:fldCharType="begin"/>
      </w:r>
      <w:r w:rsidR="007214FF">
        <w:instrText xml:space="preserve"> SEQ Figure \* ARABIC </w:instrText>
      </w:r>
      <w:r w:rsidR="007214FF">
        <w:fldChar w:fldCharType="separate"/>
      </w:r>
      <w:r w:rsidR="007214FF">
        <w:rPr>
          <w:noProof/>
        </w:rPr>
        <w:t>4</w:t>
      </w:r>
      <w:r w:rsidR="007214FF">
        <w:rPr>
          <w:noProof/>
        </w:rPr>
        <w:fldChar w:fldCharType="end"/>
      </w:r>
      <w:bookmarkEnd w:id="34"/>
      <w:r>
        <w:t xml:space="preserve">: </w:t>
      </w:r>
      <w:r w:rsidR="00C85A0D">
        <w:t xml:space="preserve">Invalidation </w:t>
      </w:r>
      <w:r>
        <w:t>Process - Messages &amp; Flow</w:t>
      </w:r>
    </w:p>
    <w:p w14:paraId="5648EE23" w14:textId="65C60816" w:rsidR="005C7C43" w:rsidRPr="00701EB6" w:rsidRDefault="005C7C43" w:rsidP="005C7C43">
      <w:pPr>
        <w:pStyle w:val="Caption"/>
        <w:keepNext/>
      </w:pPr>
      <w:bookmarkStart w:id="35" w:name="_Ref68595545"/>
      <w:bookmarkStart w:id="36" w:name="_Ref68595440"/>
      <w:r>
        <w:t xml:space="preserve">Table </w:t>
      </w:r>
      <w:r w:rsidR="007214FF">
        <w:fldChar w:fldCharType="begin"/>
      </w:r>
      <w:r w:rsidR="007214FF">
        <w:instrText xml:space="preserve"> SEQ Table \* ARABIC </w:instrText>
      </w:r>
      <w:r w:rsidR="007214FF">
        <w:fldChar w:fldCharType="separate"/>
      </w:r>
      <w:r w:rsidR="007214FF">
        <w:rPr>
          <w:noProof/>
        </w:rPr>
        <w:t>6</w:t>
      </w:r>
      <w:r w:rsidR="007214FF">
        <w:rPr>
          <w:noProof/>
        </w:rPr>
        <w:fldChar w:fldCharType="end"/>
      </w:r>
      <w:bookmarkEnd w:id="35"/>
      <w:r>
        <w:t xml:space="preserve">: </w:t>
      </w:r>
      <w:r w:rsidR="00C85A0D">
        <w:t xml:space="preserve">Invalidation </w:t>
      </w:r>
      <w:r>
        <w:t>Process - Tasks Description</w:t>
      </w:r>
      <w:bookmarkEnd w:id="36"/>
    </w:p>
    <w:tbl>
      <w:tblPr>
        <w:tblStyle w:val="GridTable5Dark-Accent1"/>
        <w:tblW w:w="0" w:type="auto"/>
        <w:tblLook w:val="04A0" w:firstRow="1" w:lastRow="0" w:firstColumn="1" w:lastColumn="0" w:noHBand="0" w:noVBand="1"/>
      </w:tblPr>
      <w:tblGrid>
        <w:gridCol w:w="2263"/>
        <w:gridCol w:w="4111"/>
        <w:gridCol w:w="3820"/>
      </w:tblGrid>
      <w:tr w:rsidR="005C7C43" w14:paraId="0F67DE7F" w14:textId="77777777" w:rsidTr="0042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46E48C61"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48EA5302"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607F5189"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5C7C43" w14:paraId="1A342BA3" w14:textId="77777777" w:rsidTr="0042010F">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1ECF6CEE" w14:textId="63B331E3" w:rsidR="005C7C43" w:rsidRDefault="00323104"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Receive</w:t>
            </w:r>
            <w:r w:rsidR="005C7C43">
              <w:rPr>
                <w:rFonts w:asciiTheme="majorHAnsi" w:hAnsiTheme="majorHAnsi" w:cstheme="majorHAnsi"/>
                <w:szCs w:val="20"/>
                <w:lang w:val="en-US"/>
              </w:rPr>
              <w:t xml:space="preserve"> Pre-Lodged Temporary Storage Declaration </w:t>
            </w:r>
            <w:r w:rsidR="00C85A0D">
              <w:rPr>
                <w:rFonts w:asciiTheme="majorHAnsi" w:hAnsiTheme="majorHAnsi" w:cstheme="majorHAnsi"/>
                <w:szCs w:val="20"/>
                <w:lang w:val="en-US"/>
              </w:rPr>
              <w:t>Invalidation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692A22F" w14:textId="6C8DB425"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323104">
              <w:rPr>
                <w:rFonts w:asciiTheme="majorHAnsi" w:hAnsiTheme="majorHAnsi" w:cstheme="majorHAnsi"/>
                <w:szCs w:val="20"/>
              </w:rPr>
              <w:t>reception</w:t>
            </w:r>
            <w:r>
              <w:rPr>
                <w:rFonts w:asciiTheme="majorHAnsi" w:hAnsiTheme="majorHAnsi" w:cstheme="majorHAnsi"/>
                <w:szCs w:val="20"/>
              </w:rPr>
              <w:t xml:space="preserve"> of the Pre-Lodged Temporary Storage Declaration </w:t>
            </w:r>
            <w:r w:rsidR="00C85A0D">
              <w:rPr>
                <w:rFonts w:asciiTheme="majorHAnsi" w:hAnsiTheme="majorHAnsi" w:cstheme="majorHAnsi"/>
                <w:szCs w:val="20"/>
              </w:rPr>
              <w:t>Invalidation</w:t>
            </w:r>
            <w:r>
              <w:rPr>
                <w:rFonts w:asciiTheme="majorHAnsi" w:hAnsiTheme="majorHAnsi" w:cstheme="majorHAnsi"/>
                <w:szCs w:val="20"/>
              </w:rPr>
              <w:t xml:space="preserve">. The </w:t>
            </w:r>
            <w:r w:rsidR="00F57A73">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process shall be a completely automatic process.</w:t>
            </w:r>
          </w:p>
          <w:p w14:paraId="12648FA3"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36E71A49" w14:textId="1344D1C0" w:rsidR="005C7C43"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C85A0D">
              <w:rPr>
                <w:rFonts w:asciiTheme="majorHAnsi" w:hAnsiTheme="majorHAnsi" w:cstheme="majorHAnsi"/>
                <w:szCs w:val="20"/>
              </w:rPr>
              <w:t xml:space="preserve">invalidation </w:t>
            </w:r>
            <w:r>
              <w:rPr>
                <w:rFonts w:asciiTheme="majorHAnsi" w:hAnsiTheme="majorHAnsi" w:cstheme="majorHAnsi"/>
                <w:szCs w:val="20"/>
              </w:rPr>
              <w:t>is valid: the flow moves on.</w:t>
            </w:r>
          </w:p>
          <w:p w14:paraId="0D2565E8" w14:textId="013D7C0E" w:rsidR="005C7C43"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701414">
              <w:rPr>
                <w:rFonts w:asciiTheme="majorHAnsi" w:hAnsiTheme="majorHAnsi" w:cstheme="majorHAnsi"/>
                <w:szCs w:val="20"/>
              </w:rPr>
              <w:t xml:space="preserve">The </w:t>
            </w:r>
            <w:r w:rsidR="00C85A0D">
              <w:rPr>
                <w:rFonts w:asciiTheme="majorHAnsi" w:hAnsiTheme="majorHAnsi" w:cstheme="majorHAnsi"/>
                <w:szCs w:val="20"/>
              </w:rPr>
              <w:t>invalidation</w:t>
            </w:r>
            <w:r w:rsidR="00C85A0D" w:rsidRPr="00701414">
              <w:rPr>
                <w:rFonts w:asciiTheme="majorHAnsi" w:hAnsiTheme="majorHAnsi" w:cstheme="majorHAnsi"/>
                <w:szCs w:val="20"/>
              </w:rPr>
              <w:t xml:space="preserve"> </w:t>
            </w:r>
            <w:r w:rsidRPr="00701414">
              <w:rPr>
                <w:rFonts w:asciiTheme="majorHAnsi" w:hAnsiTheme="majorHAnsi" w:cstheme="majorHAnsi"/>
                <w:szCs w:val="20"/>
              </w:rPr>
              <w:t xml:space="preserve">is not valid: the </w:t>
            </w:r>
            <w:r w:rsidR="00C85A0D">
              <w:rPr>
                <w:rFonts w:asciiTheme="majorHAnsi" w:hAnsiTheme="majorHAnsi" w:cstheme="majorHAnsi"/>
                <w:szCs w:val="20"/>
              </w:rPr>
              <w:t>invalidation request</w:t>
            </w:r>
            <w:r w:rsidR="00C85A0D" w:rsidRPr="00701414">
              <w:rPr>
                <w:rFonts w:asciiTheme="majorHAnsi" w:hAnsiTheme="majorHAnsi" w:cstheme="majorHAnsi"/>
                <w:szCs w:val="20"/>
              </w:rPr>
              <w:t xml:space="preserve"> </w:t>
            </w:r>
            <w:r w:rsidRPr="00701414">
              <w:rPr>
                <w:rFonts w:asciiTheme="majorHAnsi" w:hAnsiTheme="majorHAnsi" w:cstheme="majorHAnsi"/>
                <w:szCs w:val="20"/>
              </w:rPr>
              <w:t xml:space="preserve">is </w:t>
            </w:r>
            <w:proofErr w:type="gramStart"/>
            <w:r w:rsidRPr="00701414">
              <w:rPr>
                <w:rFonts w:asciiTheme="majorHAnsi" w:hAnsiTheme="majorHAnsi" w:cstheme="majorHAnsi"/>
                <w:szCs w:val="20"/>
              </w:rPr>
              <w:t>rejected</w:t>
            </w:r>
            <w:proofErr w:type="gramEnd"/>
            <w:r w:rsidRPr="00701414">
              <w:rPr>
                <w:rFonts w:asciiTheme="majorHAnsi" w:hAnsiTheme="majorHAnsi" w:cstheme="majorHAnsi"/>
                <w:szCs w:val="20"/>
              </w:rPr>
              <w:t xml:space="preserve"> and the Economic Operator is notified.</w:t>
            </w:r>
          </w:p>
          <w:p w14:paraId="5AE83397" w14:textId="226EBBBF" w:rsidR="00E55480" w:rsidRPr="00E55480" w:rsidRDefault="00E55480" w:rsidP="00E55480">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910163A" w14:textId="2ECCD0EC"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IETS014: </w:t>
            </w:r>
            <w:r w:rsidR="00C85A0D">
              <w:rPr>
                <w:rFonts w:asciiTheme="majorHAnsi" w:hAnsiTheme="majorHAnsi" w:cstheme="majorHAnsi"/>
                <w:b/>
                <w:bCs/>
                <w:iCs/>
                <w:szCs w:val="20"/>
                <w:lang w:val="en-US"/>
              </w:rPr>
              <w:t xml:space="preserve">Invalidation </w:t>
            </w:r>
            <w:r>
              <w:rPr>
                <w:rFonts w:asciiTheme="majorHAnsi" w:hAnsiTheme="majorHAnsi" w:cstheme="majorHAnsi"/>
                <w:b/>
                <w:bCs/>
                <w:iCs/>
                <w:szCs w:val="20"/>
                <w:lang w:val="en-US"/>
              </w:rPr>
              <w:t>request [EO to LUCCS]</w:t>
            </w:r>
          </w:p>
          <w:p w14:paraId="193177E7" w14:textId="0277AB2E"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shall be submitted by the Economic Operator to </w:t>
            </w:r>
            <w:r w:rsidR="00C85A0D">
              <w:rPr>
                <w:rFonts w:asciiTheme="majorHAnsi" w:hAnsiTheme="majorHAnsi" w:cstheme="majorHAnsi"/>
                <w:szCs w:val="20"/>
                <w:lang w:val="en-US"/>
              </w:rPr>
              <w:t xml:space="preserve">invalidate </w:t>
            </w:r>
            <w:r>
              <w:rPr>
                <w:rFonts w:asciiTheme="majorHAnsi" w:hAnsiTheme="majorHAnsi" w:cstheme="majorHAnsi"/>
                <w:szCs w:val="20"/>
                <w:lang w:val="en-US"/>
              </w:rPr>
              <w:t xml:space="preserve">a Pre-Lodged Temporary Storage Declaration. </w:t>
            </w:r>
          </w:p>
          <w:p w14:paraId="19D1A1AD"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“CCTS014A.xsd”.</w:t>
            </w:r>
          </w:p>
        </w:tc>
      </w:tr>
      <w:tr w:rsidR="005C7C43" w14:paraId="246074F2" w14:textId="77777777" w:rsidTr="0042010F">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5E7AD21F" w14:textId="43EEC09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Reject Pre-Lodged Temporary Storage Declaration </w:t>
            </w:r>
            <w:r w:rsidR="00922D3F">
              <w:rPr>
                <w:rFonts w:asciiTheme="majorHAnsi" w:hAnsiTheme="majorHAnsi" w:cstheme="majorHAnsi"/>
                <w:szCs w:val="20"/>
                <w:lang w:val="en-US"/>
              </w:rPr>
              <w:t>Invalidation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DBDB29" w14:textId="15D5D1CF"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Pre-Lodged Temporary Storage Declaration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 xml:space="preserve">does not satisfy all business rules or the structure of the message, the system rejects the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 xml:space="preserve">and informs the </w:t>
            </w:r>
            <w:r w:rsidR="003F324C">
              <w:rPr>
                <w:rFonts w:asciiTheme="majorHAnsi" w:hAnsiTheme="majorHAnsi" w:cstheme="majorHAnsi"/>
                <w:szCs w:val="20"/>
                <w:lang w:val="en-US"/>
              </w:rPr>
              <w:t>E</w:t>
            </w:r>
            <w:r>
              <w:rPr>
                <w:rFonts w:asciiTheme="majorHAnsi" w:hAnsiTheme="majorHAnsi" w:cstheme="majorHAnsi"/>
                <w:szCs w:val="20"/>
                <w:lang w:val="en-US"/>
              </w:rPr>
              <w:t xml:space="preserve">conomic </w:t>
            </w:r>
            <w:r w:rsidR="003F324C">
              <w:rPr>
                <w:rFonts w:asciiTheme="majorHAnsi" w:hAnsiTheme="majorHAnsi" w:cstheme="majorHAnsi"/>
                <w:szCs w:val="20"/>
                <w:lang w:val="en-US"/>
              </w:rPr>
              <w:t>O</w:t>
            </w:r>
            <w:r>
              <w:rPr>
                <w:rFonts w:asciiTheme="majorHAnsi" w:hAnsiTheme="majorHAnsi" w:cstheme="majorHAnsi"/>
                <w:szCs w:val="20"/>
                <w:lang w:val="en-US"/>
              </w:rPr>
              <w:t>perator about the rejection.</w:t>
            </w:r>
          </w:p>
          <w:p w14:paraId="15737CF4" w14:textId="46DEA959" w:rsidR="005C7C43" w:rsidRPr="009E52B6"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 xml:space="preserve">This message contains a correlation identifier corresponding to the message identification of the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A8D53F1" w14:textId="6713892E"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IETS056: Notification about Pre-Lodged Temporary Storage Declaration </w:t>
            </w:r>
            <w:r w:rsidR="00922D3F">
              <w:rPr>
                <w:rFonts w:asciiTheme="majorHAnsi" w:hAnsiTheme="majorHAnsi" w:cstheme="majorHAnsi"/>
                <w:b/>
                <w:bCs/>
                <w:iCs/>
                <w:szCs w:val="20"/>
                <w:lang w:val="en-US"/>
              </w:rPr>
              <w:t xml:space="preserve">Invalidation </w:t>
            </w:r>
            <w:r>
              <w:rPr>
                <w:rFonts w:asciiTheme="majorHAnsi" w:hAnsiTheme="majorHAnsi" w:cstheme="majorHAnsi"/>
                <w:b/>
                <w:bCs/>
                <w:iCs/>
                <w:szCs w:val="20"/>
                <w:lang w:val="en-US"/>
              </w:rPr>
              <w:t>Rejection [LUCCS to EO]</w:t>
            </w:r>
          </w:p>
          <w:p w14:paraId="6AD9F9F9" w14:textId="19AB6518"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Pre-Lodged Temporary Storage Declaration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has been rejected due to a functional reason. The message contains a list of functional errors and a business rejection type equals to “</w:t>
            </w:r>
            <w:r w:rsidR="00922D3F">
              <w:rPr>
                <w:rFonts w:asciiTheme="majorHAnsi" w:hAnsiTheme="majorHAnsi" w:cstheme="majorHAnsi"/>
                <w:szCs w:val="20"/>
                <w:lang w:val="en-US"/>
              </w:rPr>
              <w:t>008</w:t>
            </w:r>
            <w:r>
              <w:rPr>
                <w:rFonts w:asciiTheme="majorHAnsi" w:hAnsiTheme="majorHAnsi" w:cstheme="majorHAnsi"/>
                <w:szCs w:val="20"/>
                <w:lang w:val="en-US"/>
              </w:rPr>
              <w:t>” since it corresponds to a</w:t>
            </w:r>
            <w:r w:rsidR="00922D3F">
              <w:rPr>
                <w:rFonts w:asciiTheme="majorHAnsi" w:hAnsiTheme="majorHAnsi" w:cstheme="majorHAnsi"/>
                <w:szCs w:val="20"/>
                <w:lang w:val="en-US"/>
              </w:rPr>
              <w:t xml:space="preserve">n invalidation </w:t>
            </w:r>
            <w:r>
              <w:rPr>
                <w:rFonts w:asciiTheme="majorHAnsi" w:hAnsiTheme="majorHAnsi" w:cstheme="majorHAnsi"/>
                <w:szCs w:val="20"/>
                <w:lang w:val="en-US"/>
              </w:rPr>
              <w:t>rejection.</w:t>
            </w:r>
          </w:p>
          <w:p w14:paraId="4757B2DA"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lastRenderedPageBreak/>
              <w:t>The structure of this message is defined in “CCTS056A.xsd”.</w:t>
            </w:r>
          </w:p>
          <w:p w14:paraId="0A753688"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p w14:paraId="4DB9B102"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67C87D01" w14:textId="5F521086"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Pre-Lodged Temporary Storage Declaration </w:t>
            </w:r>
            <w:r w:rsidR="00922D3F">
              <w:rPr>
                <w:rFonts w:asciiTheme="majorHAnsi" w:hAnsiTheme="majorHAnsi" w:cstheme="majorHAnsi"/>
                <w:szCs w:val="20"/>
                <w:lang w:val="en-US"/>
              </w:rPr>
              <w:t xml:space="preserve">Invalidation </w:t>
            </w:r>
            <w:r>
              <w:rPr>
                <w:rFonts w:asciiTheme="majorHAnsi" w:hAnsiTheme="majorHAnsi" w:cstheme="majorHAnsi"/>
                <w:iCs/>
                <w:szCs w:val="20"/>
              </w:rPr>
              <w:t>has been rejected due to a technical error</w:t>
            </w:r>
            <w:r w:rsidR="00204521">
              <w:rPr>
                <w:rFonts w:asciiTheme="majorHAnsi" w:hAnsiTheme="majorHAnsi" w:cstheme="majorHAnsi"/>
                <w:iCs/>
                <w:szCs w:val="20"/>
              </w:rPr>
              <w:t xml:space="preserve"> (XSD validation failure).</w:t>
            </w:r>
            <w:r>
              <w:rPr>
                <w:rFonts w:asciiTheme="majorHAnsi" w:hAnsiTheme="majorHAnsi" w:cstheme="majorHAnsi"/>
                <w:iCs/>
                <w:szCs w:val="20"/>
              </w:rPr>
              <w:t xml:space="preserve"> </w:t>
            </w:r>
          </w:p>
          <w:p w14:paraId="1170830E"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“CCTS917A.xsd”.</w:t>
            </w:r>
          </w:p>
        </w:tc>
      </w:tr>
      <w:tr w:rsidR="005C7C43" w14:paraId="43EB2315" w14:textId="77777777" w:rsidTr="0042010F">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tcPr>
          <w:p w14:paraId="23733EFC" w14:textId="6A50D778" w:rsidR="005C7C43" w:rsidRDefault="00E55480"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Acknowledge the</w:t>
            </w:r>
            <w:r w:rsidR="005C7C43">
              <w:rPr>
                <w:rFonts w:asciiTheme="majorHAnsi" w:hAnsiTheme="majorHAnsi" w:cstheme="majorHAnsi"/>
                <w:szCs w:val="20"/>
                <w:lang w:val="en-US"/>
              </w:rPr>
              <w:t xml:space="preserve"> Pre-Lodged Temporary Storage Declaration </w:t>
            </w:r>
            <w:r w:rsidR="00922D3F">
              <w:rPr>
                <w:rFonts w:asciiTheme="majorHAnsi" w:hAnsiTheme="majorHAnsi" w:cstheme="majorHAnsi"/>
                <w:szCs w:val="20"/>
                <w:lang w:val="en-US"/>
              </w:rPr>
              <w:t>Invalidation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743FF93" w14:textId="1BB511E5"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a Pre-Lodged Temporary Storage Declaration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 xml:space="preserve">satisfies the structure of the message and the set of business rules, the system shall register the </w:t>
            </w:r>
            <w:r w:rsidR="00922D3F">
              <w:rPr>
                <w:rFonts w:asciiTheme="majorHAnsi" w:hAnsiTheme="majorHAnsi" w:cstheme="majorHAnsi"/>
                <w:szCs w:val="20"/>
                <w:lang w:val="en-US"/>
              </w:rPr>
              <w:t>invalidation</w:t>
            </w:r>
            <w:r>
              <w:rPr>
                <w:rFonts w:asciiTheme="majorHAnsi" w:hAnsiTheme="majorHAnsi" w:cstheme="majorHAnsi"/>
                <w:szCs w:val="20"/>
                <w:lang w:val="en-US"/>
              </w:rPr>
              <w:t>.</w:t>
            </w:r>
          </w:p>
          <w:p w14:paraId="26B05C75" w14:textId="133F8229"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system </w:t>
            </w:r>
            <w:r w:rsidR="00E55480">
              <w:rPr>
                <w:rFonts w:asciiTheme="majorHAnsi" w:hAnsiTheme="majorHAnsi" w:cstheme="majorHAnsi"/>
                <w:szCs w:val="20"/>
                <w:lang w:val="en-US"/>
              </w:rPr>
              <w:t xml:space="preserve">automatically </w:t>
            </w:r>
            <w:r>
              <w:rPr>
                <w:rFonts w:asciiTheme="majorHAnsi" w:hAnsiTheme="majorHAnsi" w:cstheme="majorHAnsi"/>
                <w:szCs w:val="20"/>
                <w:lang w:val="en-US"/>
              </w:rPr>
              <w:t xml:space="preserve">handles the registration of the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 xml:space="preserve">and notifies the </w:t>
            </w:r>
            <w:r>
              <w:rPr>
                <w:rFonts w:asciiTheme="majorHAnsi" w:hAnsiTheme="majorHAnsi" w:cstheme="majorHAnsi"/>
                <w:szCs w:val="20"/>
              </w:rPr>
              <w:t xml:space="preserve">Economic Operator </w:t>
            </w:r>
            <w:r>
              <w:rPr>
                <w:rFonts w:asciiTheme="majorHAnsi" w:hAnsiTheme="majorHAnsi" w:cstheme="majorHAnsi"/>
                <w:szCs w:val="20"/>
                <w:lang w:val="en-US"/>
              </w:rPr>
              <w:t xml:space="preserve">about the successful registration of the </w:t>
            </w:r>
            <w:r w:rsidR="00922D3F">
              <w:rPr>
                <w:rFonts w:asciiTheme="majorHAnsi" w:hAnsiTheme="majorHAnsi" w:cstheme="majorHAnsi"/>
                <w:szCs w:val="20"/>
                <w:lang w:val="en-US"/>
              </w:rPr>
              <w:t>invalidation</w:t>
            </w:r>
            <w:r>
              <w:rPr>
                <w:rFonts w:asciiTheme="majorHAnsi" w:hAnsiTheme="majorHAnsi" w:cstheme="majorHAnsi"/>
                <w:szCs w:val="20"/>
                <w:lang w:val="en-US"/>
              </w:rPr>
              <w:t>.</w:t>
            </w:r>
          </w:p>
          <w:p w14:paraId="56D7B4DE" w14:textId="067109FB"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contains a correlation identifier corresponding to the message identification of the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42839D" w14:textId="3998A6AB"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IETS010: Notification About Pre-Lodged Temporary Storage Declaration </w:t>
            </w:r>
            <w:r w:rsidR="00922D3F">
              <w:rPr>
                <w:rFonts w:asciiTheme="majorHAnsi" w:hAnsiTheme="majorHAnsi" w:cstheme="majorHAnsi"/>
                <w:b/>
                <w:bCs/>
                <w:iCs/>
                <w:szCs w:val="20"/>
                <w:lang w:val="en-US"/>
              </w:rPr>
              <w:t xml:space="preserve">Invalidation </w:t>
            </w:r>
            <w:r>
              <w:rPr>
                <w:rFonts w:asciiTheme="majorHAnsi" w:hAnsiTheme="majorHAnsi" w:cstheme="majorHAnsi"/>
                <w:b/>
                <w:bCs/>
                <w:iCs/>
                <w:szCs w:val="20"/>
                <w:lang w:val="en-US"/>
              </w:rPr>
              <w:t>Registration [LUCCS to EO]</w:t>
            </w:r>
          </w:p>
          <w:p w14:paraId="0EBFE525" w14:textId="303EC8B6"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confirm that the Pre-Lodged Temporary Storage Declaration </w:t>
            </w:r>
            <w:r w:rsidR="00922D3F">
              <w:rPr>
                <w:rFonts w:asciiTheme="majorHAnsi" w:hAnsiTheme="majorHAnsi" w:cstheme="majorHAnsi"/>
                <w:szCs w:val="20"/>
                <w:lang w:val="en-US"/>
              </w:rPr>
              <w:t xml:space="preserve">Invalidation </w:t>
            </w:r>
            <w:r>
              <w:rPr>
                <w:rFonts w:asciiTheme="majorHAnsi" w:hAnsiTheme="majorHAnsi" w:cstheme="majorHAnsi"/>
                <w:szCs w:val="20"/>
                <w:lang w:val="en-US"/>
              </w:rPr>
              <w:t>has been registered.</w:t>
            </w:r>
          </w:p>
          <w:p w14:paraId="72C67E60"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“CCTS010A.xsd”.</w:t>
            </w:r>
          </w:p>
        </w:tc>
      </w:tr>
    </w:tbl>
    <w:p w14:paraId="2EADC05C" w14:textId="39500F7F" w:rsidR="005C7C43" w:rsidRDefault="005C7C43" w:rsidP="007D00DD">
      <w:pPr>
        <w:pStyle w:val="Heading4"/>
      </w:pPr>
      <w:r>
        <w:t>Temporary Storage Declaration</w:t>
      </w:r>
      <w:r w:rsidRPr="00570A0B">
        <w:t xml:space="preserve"> </w:t>
      </w:r>
      <w:r>
        <w:t>Process</w:t>
      </w:r>
    </w:p>
    <w:p w14:paraId="5AB95A31" w14:textId="167C6327" w:rsidR="005C7C43" w:rsidRDefault="005C7C43" w:rsidP="005C7C43">
      <w:r>
        <w:t>This subsection details the activities and the messages involved in EOG in case</w:t>
      </w:r>
      <w:r>
        <w:rPr>
          <w:i/>
          <w:iCs/>
        </w:rPr>
        <w:t xml:space="preserve"> </w:t>
      </w:r>
      <w:r w:rsidR="003F1A0A">
        <w:t>a</w:t>
      </w:r>
      <w:r>
        <w:t xml:space="preserve"> Temporary Storage Declaration (G4)</w:t>
      </w:r>
      <w:r w:rsidR="003F1A0A">
        <w:t xml:space="preserve"> is lodged at presentation of the goods</w:t>
      </w:r>
      <w:r>
        <w:t>.</w:t>
      </w:r>
    </w:p>
    <w:p w14:paraId="13C602AA" w14:textId="137C38A9" w:rsidR="005C7C43" w:rsidRDefault="005C7C43" w:rsidP="005C7C43">
      <w:r>
        <w:t xml:space="preserve">The flow and messages details are depicted in </w:t>
      </w:r>
      <w:r>
        <w:fldChar w:fldCharType="begin"/>
      </w:r>
      <w:r>
        <w:instrText xml:space="preserve"> REF _Ref68596899 \h </w:instrText>
      </w:r>
      <w:r>
        <w:fldChar w:fldCharType="separate"/>
      </w:r>
      <w:r w:rsidR="007214FF">
        <w:t xml:space="preserve">Figure </w:t>
      </w:r>
      <w:r w:rsidR="007214FF">
        <w:rPr>
          <w:noProof/>
        </w:rPr>
        <w:t>5</w:t>
      </w:r>
      <w:r>
        <w:fldChar w:fldCharType="end"/>
      </w:r>
      <w:r>
        <w:t xml:space="preserve"> whilst the </w:t>
      </w:r>
      <w:r>
        <w:fldChar w:fldCharType="begin"/>
      </w:r>
      <w:r>
        <w:instrText xml:space="preserve"> REF _Ref68596914 \h </w:instrText>
      </w:r>
      <w:r>
        <w:fldChar w:fldCharType="separate"/>
      </w:r>
      <w:r w:rsidR="007214FF">
        <w:t xml:space="preserve">Table </w:t>
      </w:r>
      <w:r w:rsidR="007214FF">
        <w:rPr>
          <w:noProof/>
        </w:rPr>
        <w:t>7</w:t>
      </w:r>
      <w:r>
        <w:fldChar w:fldCharType="end"/>
      </w:r>
      <w:r>
        <w:t xml:space="preserve"> provides details about each activity. </w:t>
      </w:r>
    </w:p>
    <w:p w14:paraId="2E60E6B6" w14:textId="77777777" w:rsidR="005C7C43" w:rsidRDefault="005C7C43" w:rsidP="004E1693">
      <w:pPr>
        <w:keepNext/>
        <w:jc w:val="center"/>
      </w:pPr>
      <w:r>
        <w:rPr>
          <w:noProof/>
          <w:lang w:val="en-US"/>
        </w:rPr>
        <w:lastRenderedPageBreak/>
        <w:drawing>
          <wp:inline distT="0" distB="0" distL="0" distR="0" wp14:anchorId="5A71ECDA" wp14:editId="4F85B95D">
            <wp:extent cx="5039998" cy="2824077"/>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8">
                      <a:extLst>
                        <a:ext uri="{28A0092B-C50C-407E-A947-70E740481C1C}">
                          <a14:useLocalDpi xmlns:a14="http://schemas.microsoft.com/office/drawing/2010/main" val="0"/>
                        </a:ext>
                      </a:extLst>
                    </a:blip>
                    <a:stretch>
                      <a:fillRect/>
                    </a:stretch>
                  </pic:blipFill>
                  <pic:spPr>
                    <a:xfrm>
                      <a:off x="0" y="0"/>
                      <a:ext cx="5039998" cy="2824077"/>
                    </a:xfrm>
                    <a:prstGeom prst="rect">
                      <a:avLst/>
                    </a:prstGeom>
                  </pic:spPr>
                </pic:pic>
              </a:graphicData>
            </a:graphic>
          </wp:inline>
        </w:drawing>
      </w:r>
    </w:p>
    <w:p w14:paraId="567F9B5F" w14:textId="2FF71249" w:rsidR="005C7C43" w:rsidRPr="0083209A" w:rsidRDefault="005C7C43" w:rsidP="005C7C43">
      <w:pPr>
        <w:pStyle w:val="Caption"/>
      </w:pPr>
      <w:bookmarkStart w:id="37" w:name="_Ref68596899"/>
      <w:bookmarkStart w:id="38" w:name="_Ref68599073"/>
      <w:r>
        <w:t xml:space="preserve">Figure </w:t>
      </w:r>
      <w:r w:rsidR="007214FF">
        <w:fldChar w:fldCharType="begin"/>
      </w:r>
      <w:r w:rsidR="007214FF">
        <w:instrText xml:space="preserve"> SEQ Figure \* ARABIC </w:instrText>
      </w:r>
      <w:r w:rsidR="007214FF">
        <w:fldChar w:fldCharType="separate"/>
      </w:r>
      <w:r w:rsidR="007214FF">
        <w:rPr>
          <w:noProof/>
        </w:rPr>
        <w:t>5</w:t>
      </w:r>
      <w:r w:rsidR="007214FF">
        <w:rPr>
          <w:noProof/>
        </w:rPr>
        <w:fldChar w:fldCharType="end"/>
      </w:r>
      <w:bookmarkEnd w:id="37"/>
      <w:r>
        <w:t>: Temporary Storage Declaration Process – Messages and Flow</w:t>
      </w:r>
      <w:bookmarkEnd w:id="38"/>
    </w:p>
    <w:p w14:paraId="787881BF" w14:textId="04AA4542" w:rsidR="005C7C43" w:rsidRDefault="005C7C43" w:rsidP="005C7C43">
      <w:pPr>
        <w:pStyle w:val="Caption"/>
        <w:keepNext/>
      </w:pPr>
      <w:bookmarkStart w:id="39" w:name="_Ref68596914"/>
      <w:r>
        <w:t xml:space="preserve">Table </w:t>
      </w:r>
      <w:r w:rsidR="007214FF">
        <w:fldChar w:fldCharType="begin"/>
      </w:r>
      <w:r w:rsidR="007214FF">
        <w:instrText xml:space="preserve"> SEQ Table \* ARABIC </w:instrText>
      </w:r>
      <w:r w:rsidR="007214FF">
        <w:fldChar w:fldCharType="separate"/>
      </w:r>
      <w:r w:rsidR="007214FF">
        <w:rPr>
          <w:noProof/>
        </w:rPr>
        <w:t>7</w:t>
      </w:r>
      <w:r w:rsidR="007214FF">
        <w:rPr>
          <w:noProof/>
        </w:rPr>
        <w:fldChar w:fldCharType="end"/>
      </w:r>
      <w:bookmarkEnd w:id="39"/>
      <w:r>
        <w:t>: Temporary Storage Declaration Process - Tasks Description</w:t>
      </w:r>
    </w:p>
    <w:tbl>
      <w:tblPr>
        <w:tblStyle w:val="GridTable5Dark-Accent1"/>
        <w:tblW w:w="0" w:type="auto"/>
        <w:tblLook w:val="04A0" w:firstRow="1" w:lastRow="0" w:firstColumn="1" w:lastColumn="0" w:noHBand="0" w:noVBand="1"/>
      </w:tblPr>
      <w:tblGrid>
        <w:gridCol w:w="2263"/>
        <w:gridCol w:w="4111"/>
        <w:gridCol w:w="3820"/>
      </w:tblGrid>
      <w:tr w:rsidR="005C7C43" w14:paraId="720B85E9" w14:textId="77777777" w:rsidTr="0042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42166E5A"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7194572C"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62E12313"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5C7C43" w:rsidRPr="003224FA" w14:paraId="0D17730E" w14:textId="77777777" w:rsidTr="0042010F">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hideMark/>
          </w:tcPr>
          <w:p w14:paraId="3F1D3F12" w14:textId="0CA04861" w:rsidR="005C7C43" w:rsidRDefault="002568E7"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Receive</w:t>
            </w:r>
            <w:r w:rsidR="005C7C43">
              <w:rPr>
                <w:rFonts w:asciiTheme="majorHAnsi" w:hAnsiTheme="majorHAnsi" w:cstheme="majorHAnsi"/>
                <w:szCs w:val="20"/>
                <w:lang w:val="en-US"/>
              </w:rPr>
              <w:t xml:space="preserve"> Temporary Storage Declaration (G4)</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0096017" w14:textId="04D5298C"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323104">
              <w:rPr>
                <w:rFonts w:asciiTheme="majorHAnsi" w:hAnsiTheme="majorHAnsi" w:cstheme="majorHAnsi"/>
                <w:szCs w:val="20"/>
              </w:rPr>
              <w:t xml:space="preserve">reception </w:t>
            </w:r>
            <w:r>
              <w:rPr>
                <w:rFonts w:asciiTheme="majorHAnsi" w:hAnsiTheme="majorHAnsi" w:cstheme="majorHAnsi"/>
                <w:szCs w:val="20"/>
              </w:rPr>
              <w:t xml:space="preserve">of Temporary Storage Declaration. The </w:t>
            </w:r>
            <w:r w:rsidR="00F57A73">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 xml:space="preserve">process </w:t>
            </w:r>
            <w:r w:rsidR="006B5874">
              <w:rPr>
                <w:rFonts w:asciiTheme="majorHAnsi" w:hAnsiTheme="majorHAnsi" w:cstheme="majorHAnsi"/>
                <w:szCs w:val="20"/>
                <w:lang w:val="en-US"/>
              </w:rPr>
              <w:t xml:space="preserve">is </w:t>
            </w:r>
            <w:r>
              <w:rPr>
                <w:rFonts w:asciiTheme="majorHAnsi" w:hAnsiTheme="majorHAnsi" w:cstheme="majorHAnsi"/>
                <w:szCs w:val="20"/>
                <w:lang w:val="en-US"/>
              </w:rPr>
              <w:t>completely automat</w:t>
            </w:r>
            <w:r w:rsidR="00204521">
              <w:rPr>
                <w:rFonts w:asciiTheme="majorHAnsi" w:hAnsiTheme="majorHAnsi" w:cstheme="majorHAnsi"/>
                <w:szCs w:val="20"/>
                <w:lang w:val="en-US"/>
              </w:rPr>
              <w:t>ed</w:t>
            </w:r>
            <w:r>
              <w:rPr>
                <w:rFonts w:asciiTheme="majorHAnsi" w:hAnsiTheme="majorHAnsi" w:cstheme="majorHAnsi"/>
                <w:szCs w:val="20"/>
                <w:lang w:val="en-US"/>
              </w:rPr>
              <w:t>.</w:t>
            </w:r>
          </w:p>
          <w:p w14:paraId="62B8484A"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52BA3B56" w14:textId="77777777" w:rsidR="005C7C43"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TSD is valid: the flow moves on.</w:t>
            </w:r>
          </w:p>
          <w:p w14:paraId="4D834721" w14:textId="77777777" w:rsidR="005C7C43" w:rsidRPr="00E404D7"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E404D7">
              <w:rPr>
                <w:rFonts w:asciiTheme="majorHAnsi" w:hAnsiTheme="majorHAnsi" w:cstheme="majorHAnsi"/>
                <w:szCs w:val="20"/>
              </w:rPr>
              <w:t xml:space="preserve">The </w:t>
            </w:r>
            <w:r>
              <w:rPr>
                <w:rFonts w:asciiTheme="majorHAnsi" w:hAnsiTheme="majorHAnsi" w:cstheme="majorHAnsi"/>
                <w:szCs w:val="20"/>
              </w:rPr>
              <w:t xml:space="preserve">TSD </w:t>
            </w:r>
            <w:r w:rsidRPr="00E404D7">
              <w:rPr>
                <w:rFonts w:asciiTheme="majorHAnsi" w:hAnsiTheme="majorHAnsi" w:cstheme="majorHAnsi"/>
                <w:szCs w:val="20"/>
              </w:rPr>
              <w:t xml:space="preserve">is not valid: </w:t>
            </w:r>
            <w:r>
              <w:rPr>
                <w:rFonts w:asciiTheme="majorHAnsi" w:hAnsiTheme="majorHAnsi" w:cstheme="majorHAnsi"/>
                <w:szCs w:val="20"/>
              </w:rPr>
              <w:t>the declaration is rejected and the Economic Operator is notified.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4CA49D"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IETS015: Temporary Storage Declaration [EO to LUCCS]</w:t>
            </w:r>
          </w:p>
          <w:p w14:paraId="5753FCE4" w14:textId="3F10D4C8"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shall be submitted by the Economic Operator, to </w:t>
            </w:r>
            <w:r w:rsidR="003F1A0A">
              <w:rPr>
                <w:rFonts w:asciiTheme="majorHAnsi" w:hAnsiTheme="majorHAnsi" w:cstheme="majorHAnsi"/>
                <w:szCs w:val="20"/>
                <w:lang w:val="en-US"/>
              </w:rPr>
              <w:t xml:space="preserve">lodge </w:t>
            </w:r>
            <w:r>
              <w:rPr>
                <w:rFonts w:asciiTheme="majorHAnsi" w:hAnsiTheme="majorHAnsi" w:cstheme="majorHAnsi"/>
                <w:szCs w:val="20"/>
                <w:lang w:val="en-US"/>
              </w:rPr>
              <w:t>a Temporary Storage Declaration. The message contains all the necessary declaration data (dataset G4 from the EUCDM) and the d</w:t>
            </w:r>
            <w:r w:rsidRPr="00310A50">
              <w:rPr>
                <w:rFonts w:asciiTheme="majorHAnsi" w:hAnsiTheme="majorHAnsi" w:cstheme="majorHAnsi"/>
                <w:szCs w:val="20"/>
                <w:lang w:val="en-US"/>
              </w:rPr>
              <w:t xml:space="preserve">ata element </w:t>
            </w:r>
            <w:r>
              <w:rPr>
                <w:rFonts w:asciiTheme="majorHAnsi" w:hAnsiTheme="majorHAnsi" w:cstheme="majorHAnsi"/>
                <w:szCs w:val="20"/>
                <w:lang w:val="en-US"/>
              </w:rPr>
              <w:t>(</w:t>
            </w:r>
            <w:r w:rsidRPr="00310A50">
              <w:rPr>
                <w:rFonts w:asciiTheme="majorHAnsi" w:hAnsiTheme="majorHAnsi" w:cstheme="majorHAnsi"/>
                <w:szCs w:val="20"/>
                <w:lang w:val="en-US"/>
              </w:rPr>
              <w:t>1/2</w:t>
            </w:r>
            <w:r>
              <w:rPr>
                <w:rFonts w:asciiTheme="majorHAnsi" w:hAnsiTheme="majorHAnsi" w:cstheme="majorHAnsi"/>
                <w:szCs w:val="20"/>
                <w:lang w:val="en-US"/>
              </w:rPr>
              <w:t>)</w:t>
            </w:r>
            <w:r w:rsidRPr="00310A50">
              <w:rPr>
                <w:rFonts w:asciiTheme="majorHAnsi" w:hAnsiTheme="majorHAnsi" w:cstheme="majorHAnsi"/>
                <w:szCs w:val="20"/>
                <w:lang w:val="en-US"/>
              </w:rPr>
              <w:t xml:space="preserve"> Additional declaration type </w:t>
            </w:r>
            <w:r w:rsidR="006C7AFE">
              <w:rPr>
                <w:rFonts w:asciiTheme="majorHAnsi" w:hAnsiTheme="majorHAnsi" w:cstheme="majorHAnsi"/>
                <w:szCs w:val="20"/>
                <w:lang w:val="en-US"/>
              </w:rPr>
              <w:t xml:space="preserve">must </w:t>
            </w:r>
            <w:r>
              <w:rPr>
                <w:rFonts w:asciiTheme="majorHAnsi" w:hAnsiTheme="majorHAnsi" w:cstheme="majorHAnsi"/>
                <w:szCs w:val="20"/>
                <w:lang w:val="en-US"/>
              </w:rPr>
              <w:t>not be present to specify that it concerns a declaration</w:t>
            </w:r>
            <w:r w:rsidR="006C7AFE">
              <w:rPr>
                <w:rFonts w:asciiTheme="majorHAnsi" w:hAnsiTheme="majorHAnsi" w:cstheme="majorHAnsi"/>
                <w:szCs w:val="20"/>
                <w:lang w:val="en-US"/>
              </w:rPr>
              <w:t xml:space="preserve"> lodged at presentation of the goods</w:t>
            </w:r>
            <w:r w:rsidRPr="00310A50">
              <w:rPr>
                <w:rFonts w:asciiTheme="majorHAnsi" w:hAnsiTheme="majorHAnsi" w:cstheme="majorHAnsi"/>
                <w:szCs w:val="20"/>
                <w:lang w:val="en-US"/>
              </w:rPr>
              <w:t>.</w:t>
            </w:r>
          </w:p>
          <w:p w14:paraId="4C199935" w14:textId="77BFC8EA" w:rsidR="00165189"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“CCTS015</w:t>
            </w:r>
            <w:r w:rsidR="00161FF7">
              <w:rPr>
                <w:rFonts w:asciiTheme="majorHAnsi" w:hAnsiTheme="majorHAnsi" w:cstheme="majorHAnsi"/>
                <w:szCs w:val="20"/>
                <w:lang w:val="en-US"/>
              </w:rPr>
              <w:t>B</w:t>
            </w:r>
            <w:r>
              <w:rPr>
                <w:rFonts w:asciiTheme="majorHAnsi" w:hAnsiTheme="majorHAnsi" w:cstheme="majorHAnsi"/>
                <w:szCs w:val="20"/>
                <w:lang w:val="en-US"/>
              </w:rPr>
              <w:t>.xsd”.</w:t>
            </w:r>
          </w:p>
        </w:tc>
      </w:tr>
    </w:tbl>
    <w:p w14:paraId="6D3174B5" w14:textId="77777777" w:rsidR="007B410E" w:rsidRDefault="007B410E">
      <w:r>
        <w:rPr>
          <w:b/>
          <w:bCs/>
        </w:rPr>
        <w:br w:type="page"/>
      </w:r>
    </w:p>
    <w:tbl>
      <w:tblPr>
        <w:tblStyle w:val="GridTable5Dark-Accent1"/>
        <w:tblW w:w="0" w:type="auto"/>
        <w:tblLook w:val="04A0" w:firstRow="1" w:lastRow="0" w:firstColumn="1" w:lastColumn="0" w:noHBand="0" w:noVBand="1"/>
      </w:tblPr>
      <w:tblGrid>
        <w:gridCol w:w="2263"/>
        <w:gridCol w:w="4111"/>
        <w:gridCol w:w="3820"/>
      </w:tblGrid>
      <w:tr w:rsidR="005C7C43" w:rsidRPr="003224FA" w14:paraId="51A49C3D" w14:textId="77777777" w:rsidTr="007B41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right w:val="single" w:sz="4" w:space="0" w:color="FFFFFF" w:themeColor="background1"/>
            </w:tcBorders>
            <w:hideMark/>
          </w:tcPr>
          <w:p w14:paraId="57A589AC" w14:textId="3B209CF0"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 xml:space="preserve">Reject Temporary Storage Declaration </w:t>
            </w:r>
          </w:p>
        </w:tc>
        <w:tc>
          <w:tcPr>
            <w:tcW w:w="4111" w:type="dxa"/>
            <w:tcBorders>
              <w:left w:val="single" w:sz="4" w:space="0" w:color="FFFFFF" w:themeColor="background1"/>
              <w:bottom w:val="single" w:sz="4" w:space="0" w:color="FFFFFF" w:themeColor="background1"/>
              <w:right w:val="single" w:sz="4" w:space="0" w:color="FFFFFF" w:themeColor="background1"/>
            </w:tcBorders>
            <w:shd w:val="clear" w:color="auto" w:fill="C5EEFF" w:themeFill="accent1" w:themeFillTint="33"/>
            <w:hideMark/>
          </w:tcPr>
          <w:p w14:paraId="049F5E0F" w14:textId="7054B53B" w:rsidR="005C7C43"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7B410E">
              <w:rPr>
                <w:rFonts w:asciiTheme="majorHAnsi" w:hAnsiTheme="majorHAnsi" w:cstheme="majorHAnsi"/>
                <w:b w:val="0"/>
                <w:bCs w:val="0"/>
                <w:color w:val="auto"/>
                <w:szCs w:val="20"/>
              </w:rPr>
              <w:t xml:space="preserve">If the Temporary Storage Declaration does not satisfy all business rules or the structure of the message, the system rejects the declaration and informs the </w:t>
            </w:r>
            <w:r w:rsidR="00B02DA1" w:rsidRPr="007B410E">
              <w:rPr>
                <w:rFonts w:asciiTheme="majorHAnsi" w:hAnsiTheme="majorHAnsi" w:cstheme="majorHAnsi"/>
                <w:b w:val="0"/>
                <w:bCs w:val="0"/>
                <w:color w:val="auto"/>
                <w:szCs w:val="20"/>
              </w:rPr>
              <w:t>E</w:t>
            </w:r>
            <w:r w:rsidRPr="007B410E">
              <w:rPr>
                <w:rFonts w:asciiTheme="majorHAnsi" w:hAnsiTheme="majorHAnsi" w:cstheme="majorHAnsi"/>
                <w:b w:val="0"/>
                <w:bCs w:val="0"/>
                <w:color w:val="auto"/>
                <w:szCs w:val="20"/>
              </w:rPr>
              <w:t xml:space="preserve">conomic </w:t>
            </w:r>
            <w:r w:rsidR="00B02DA1" w:rsidRPr="007B410E">
              <w:rPr>
                <w:rFonts w:asciiTheme="majorHAnsi" w:hAnsiTheme="majorHAnsi" w:cstheme="majorHAnsi"/>
                <w:b w:val="0"/>
                <w:bCs w:val="0"/>
                <w:color w:val="auto"/>
                <w:szCs w:val="20"/>
              </w:rPr>
              <w:t>O</w:t>
            </w:r>
            <w:r w:rsidRPr="007B410E">
              <w:rPr>
                <w:rFonts w:asciiTheme="majorHAnsi" w:hAnsiTheme="majorHAnsi" w:cstheme="majorHAnsi"/>
                <w:b w:val="0"/>
                <w:bCs w:val="0"/>
                <w:color w:val="auto"/>
                <w:szCs w:val="20"/>
              </w:rPr>
              <w:t>perator about the rejection.</w:t>
            </w:r>
          </w:p>
          <w:p w14:paraId="70E81F5E" w14:textId="77777777" w:rsidR="005C7C43"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7B410E">
              <w:rPr>
                <w:rFonts w:asciiTheme="majorHAnsi" w:hAnsiTheme="majorHAnsi" w:cstheme="majorHAnsi"/>
                <w:b w:val="0"/>
                <w:bCs w:val="0"/>
                <w:color w:val="auto"/>
                <w:szCs w:val="20"/>
              </w:rPr>
              <w:t>This message contains a correlation identifier corresponding to the message identification of the Temporary Storage Declaration message.</w:t>
            </w:r>
          </w:p>
        </w:tc>
        <w:tc>
          <w:tcPr>
            <w:tcW w:w="3820" w:type="dxa"/>
            <w:tcBorders>
              <w:left w:val="single" w:sz="4" w:space="0" w:color="FFFFFF" w:themeColor="background1"/>
              <w:bottom w:val="single" w:sz="4" w:space="0" w:color="FFFFFF" w:themeColor="background1"/>
            </w:tcBorders>
            <w:shd w:val="clear" w:color="auto" w:fill="C5EEFF" w:themeFill="accent1" w:themeFillTint="33"/>
          </w:tcPr>
          <w:p w14:paraId="140842A7" w14:textId="77777777" w:rsidR="005C7C43"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Cs w:val="20"/>
              </w:rPr>
            </w:pPr>
            <w:r w:rsidRPr="007B410E">
              <w:rPr>
                <w:rFonts w:asciiTheme="majorHAnsi" w:hAnsiTheme="majorHAnsi" w:cstheme="majorHAnsi"/>
                <w:color w:val="auto"/>
                <w:szCs w:val="20"/>
              </w:rPr>
              <w:t>IETS056: Notification Temporary Storage Declaration Rejection [LUCCS to EO]</w:t>
            </w:r>
          </w:p>
          <w:p w14:paraId="1BF1AA8E" w14:textId="77777777" w:rsidR="005C7C43"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7B410E">
              <w:rPr>
                <w:rFonts w:asciiTheme="majorHAnsi" w:hAnsiTheme="majorHAnsi" w:cstheme="majorHAnsi"/>
                <w:b w:val="0"/>
                <w:bCs w:val="0"/>
                <w:color w:val="auto"/>
                <w:szCs w:val="20"/>
              </w:rPr>
              <w:t>This message is sent to the Economic Operator to notify him that the Temporary Storage Declaration has been rejected due to a functional reason. The message contains a list of functional errors and a business rejection type equals to “006” since it corresponds to a TSD rejection.</w:t>
            </w:r>
          </w:p>
          <w:p w14:paraId="3895F087" w14:textId="681BDD23" w:rsidR="00E55480"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7B410E">
              <w:rPr>
                <w:rFonts w:asciiTheme="majorHAnsi" w:hAnsiTheme="majorHAnsi" w:cstheme="majorHAnsi"/>
                <w:b w:val="0"/>
                <w:bCs w:val="0"/>
                <w:color w:val="auto"/>
                <w:szCs w:val="20"/>
              </w:rPr>
              <w:t>The structure of this message is defined in “CCTS056A.xsd”</w:t>
            </w:r>
            <w:r w:rsidR="00A96CEC" w:rsidRPr="007B410E">
              <w:rPr>
                <w:rFonts w:asciiTheme="majorHAnsi" w:hAnsiTheme="majorHAnsi" w:cstheme="majorHAnsi"/>
                <w:b w:val="0"/>
                <w:bCs w:val="0"/>
                <w:color w:val="auto"/>
                <w:szCs w:val="20"/>
              </w:rPr>
              <w:t>.</w:t>
            </w:r>
          </w:p>
          <w:p w14:paraId="6A5C8534" w14:textId="77777777" w:rsidR="00E30FF2" w:rsidRPr="007B410E" w:rsidRDefault="00E30FF2"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p>
          <w:p w14:paraId="46F98E5E" w14:textId="77777777" w:rsidR="005C7C43"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Cs w:val="20"/>
              </w:rPr>
            </w:pPr>
            <w:r w:rsidRPr="007B410E">
              <w:rPr>
                <w:rFonts w:asciiTheme="majorHAnsi" w:hAnsiTheme="majorHAnsi" w:cstheme="majorHAnsi"/>
                <w:color w:val="auto"/>
                <w:szCs w:val="20"/>
              </w:rPr>
              <w:t>IETS917: Notification of Technical Validation Error [LUCCS to EO]</w:t>
            </w:r>
          </w:p>
          <w:p w14:paraId="6ED794AC" w14:textId="3983B43A" w:rsidR="005C7C43"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7B410E">
              <w:rPr>
                <w:rFonts w:asciiTheme="majorHAnsi" w:hAnsiTheme="majorHAnsi" w:cstheme="majorHAnsi"/>
                <w:b w:val="0"/>
                <w:bCs w:val="0"/>
                <w:color w:val="auto"/>
                <w:szCs w:val="20"/>
              </w:rPr>
              <w:t>This message is issued to notify the Economic Operator that the Temporary Storage Declaration has been rejected due to a technical error</w:t>
            </w:r>
            <w:r w:rsidR="00204521" w:rsidRPr="007B410E">
              <w:rPr>
                <w:rFonts w:asciiTheme="majorHAnsi" w:hAnsiTheme="majorHAnsi" w:cstheme="majorHAnsi"/>
                <w:b w:val="0"/>
                <w:bCs w:val="0"/>
                <w:color w:val="auto"/>
                <w:szCs w:val="20"/>
              </w:rPr>
              <w:t xml:space="preserve"> (XSD validation failure)</w:t>
            </w:r>
            <w:r w:rsidRPr="007B410E">
              <w:rPr>
                <w:rFonts w:asciiTheme="majorHAnsi" w:hAnsiTheme="majorHAnsi" w:cstheme="majorHAnsi"/>
                <w:b w:val="0"/>
                <w:bCs w:val="0"/>
                <w:color w:val="auto"/>
                <w:szCs w:val="20"/>
              </w:rPr>
              <w:t xml:space="preserve">. </w:t>
            </w:r>
          </w:p>
          <w:p w14:paraId="5F6F733C" w14:textId="77777777" w:rsidR="005C7C43" w:rsidRPr="007B410E"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7B410E">
              <w:rPr>
                <w:rFonts w:asciiTheme="majorHAnsi" w:hAnsiTheme="majorHAnsi" w:cstheme="majorHAnsi"/>
                <w:b w:val="0"/>
                <w:bCs w:val="0"/>
                <w:color w:val="auto"/>
                <w:szCs w:val="20"/>
              </w:rPr>
              <w:t>The structure of this message is defined in “CCTS917A.xsd”.</w:t>
            </w:r>
          </w:p>
        </w:tc>
      </w:tr>
    </w:tbl>
    <w:p w14:paraId="330AA907" w14:textId="77777777" w:rsidR="005C7C43" w:rsidRDefault="005C7C43" w:rsidP="007D00DD">
      <w:pPr>
        <w:pStyle w:val="Heading4"/>
      </w:pPr>
      <w:r>
        <w:t>Arrival notification in case of movement of goods under Temporary Storage Process</w:t>
      </w:r>
    </w:p>
    <w:p w14:paraId="3B03355B" w14:textId="75A58EC7" w:rsidR="005C7C43" w:rsidRDefault="005C7C43" w:rsidP="005C7C43">
      <w:r>
        <w:t xml:space="preserve">This subsection details the activities and the messages involved in EOG </w:t>
      </w:r>
      <w:r w:rsidR="006D7437">
        <w:t>by the lodgement of an</w:t>
      </w:r>
      <w:r>
        <w:t xml:space="preserve"> Arrival Notification in case of movement of goods under Temporary Storage (G5).</w:t>
      </w:r>
    </w:p>
    <w:p w14:paraId="0522A64D" w14:textId="2CC49D65" w:rsidR="005C7C43" w:rsidRDefault="005C7C43" w:rsidP="005C7C43">
      <w:r>
        <w:t xml:space="preserve">The flow and messages details are depicted in </w:t>
      </w:r>
      <w:r>
        <w:fldChar w:fldCharType="begin"/>
      </w:r>
      <w:r>
        <w:instrText xml:space="preserve"> REF _Ref68599111 \h </w:instrText>
      </w:r>
      <w:r>
        <w:fldChar w:fldCharType="separate"/>
      </w:r>
      <w:r w:rsidR="007214FF">
        <w:t xml:space="preserve">Figure </w:t>
      </w:r>
      <w:r w:rsidR="007214FF">
        <w:rPr>
          <w:noProof/>
        </w:rPr>
        <w:t>6</w:t>
      </w:r>
      <w:r>
        <w:fldChar w:fldCharType="end"/>
      </w:r>
      <w:r>
        <w:t xml:space="preserve"> whilst the </w:t>
      </w:r>
      <w:r>
        <w:fldChar w:fldCharType="begin"/>
      </w:r>
      <w:r>
        <w:instrText xml:space="preserve"> REF _Ref68599193 \h </w:instrText>
      </w:r>
      <w:r>
        <w:fldChar w:fldCharType="separate"/>
      </w:r>
      <w:r w:rsidR="007214FF">
        <w:t xml:space="preserve">Table </w:t>
      </w:r>
      <w:r w:rsidR="007214FF">
        <w:rPr>
          <w:noProof/>
        </w:rPr>
        <w:t>8</w:t>
      </w:r>
      <w:r>
        <w:fldChar w:fldCharType="end"/>
      </w:r>
      <w:r>
        <w:t xml:space="preserve"> provides details about each activity. </w:t>
      </w:r>
    </w:p>
    <w:p w14:paraId="1D527AF7" w14:textId="77777777" w:rsidR="005C7C43" w:rsidRDefault="005C7C43" w:rsidP="004E1693">
      <w:pPr>
        <w:keepNext/>
        <w:jc w:val="center"/>
      </w:pPr>
      <w:r>
        <w:rPr>
          <w:noProof/>
          <w:lang w:val="en-US"/>
        </w:rPr>
        <w:drawing>
          <wp:inline distT="0" distB="0" distL="0" distR="0" wp14:anchorId="7211A4C3" wp14:editId="0829FB28">
            <wp:extent cx="4226722" cy="2602863"/>
            <wp:effectExtent l="0" t="0" r="254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9">
                      <a:extLst>
                        <a:ext uri="{28A0092B-C50C-407E-A947-70E740481C1C}">
                          <a14:useLocalDpi xmlns:a14="http://schemas.microsoft.com/office/drawing/2010/main" val="0"/>
                        </a:ext>
                      </a:extLst>
                    </a:blip>
                    <a:stretch>
                      <a:fillRect/>
                    </a:stretch>
                  </pic:blipFill>
                  <pic:spPr>
                    <a:xfrm>
                      <a:off x="0" y="0"/>
                      <a:ext cx="4226722" cy="2602863"/>
                    </a:xfrm>
                    <a:prstGeom prst="rect">
                      <a:avLst/>
                    </a:prstGeom>
                  </pic:spPr>
                </pic:pic>
              </a:graphicData>
            </a:graphic>
          </wp:inline>
        </w:drawing>
      </w:r>
    </w:p>
    <w:p w14:paraId="004428E8" w14:textId="62646240" w:rsidR="005C7C43" w:rsidRDefault="005C7C43" w:rsidP="005C7C43">
      <w:pPr>
        <w:pStyle w:val="Caption"/>
      </w:pPr>
      <w:bookmarkStart w:id="40" w:name="_Ref68599111"/>
      <w:r>
        <w:t xml:space="preserve">Figure </w:t>
      </w:r>
      <w:r w:rsidR="007214FF">
        <w:fldChar w:fldCharType="begin"/>
      </w:r>
      <w:r w:rsidR="007214FF">
        <w:instrText xml:space="preserve"> SEQ Figure \* ARABIC </w:instrText>
      </w:r>
      <w:r w:rsidR="007214FF">
        <w:fldChar w:fldCharType="separate"/>
      </w:r>
      <w:r w:rsidR="007214FF">
        <w:rPr>
          <w:noProof/>
        </w:rPr>
        <w:t>6</w:t>
      </w:r>
      <w:r w:rsidR="007214FF">
        <w:rPr>
          <w:noProof/>
        </w:rPr>
        <w:fldChar w:fldCharType="end"/>
      </w:r>
      <w:bookmarkEnd w:id="40"/>
      <w:r>
        <w:t>: AN in case of movement of goods under TS Process - Messages and Flow</w:t>
      </w:r>
    </w:p>
    <w:p w14:paraId="51E1F138" w14:textId="181EC627" w:rsidR="005C7C43" w:rsidRDefault="005C7C43" w:rsidP="005C7C43">
      <w:pPr>
        <w:pStyle w:val="Caption"/>
        <w:keepNext/>
      </w:pPr>
      <w:bookmarkStart w:id="41" w:name="_Ref68599193"/>
      <w:bookmarkStart w:id="42" w:name="_Ref68599189"/>
      <w:r>
        <w:lastRenderedPageBreak/>
        <w:t xml:space="preserve">Table </w:t>
      </w:r>
      <w:r w:rsidR="007214FF">
        <w:fldChar w:fldCharType="begin"/>
      </w:r>
      <w:r w:rsidR="007214FF">
        <w:instrText xml:space="preserve"> SEQ Table \* ARABIC </w:instrText>
      </w:r>
      <w:r w:rsidR="007214FF">
        <w:fldChar w:fldCharType="separate"/>
      </w:r>
      <w:r w:rsidR="007214FF">
        <w:rPr>
          <w:noProof/>
        </w:rPr>
        <w:t>8</w:t>
      </w:r>
      <w:r w:rsidR="007214FF">
        <w:rPr>
          <w:noProof/>
        </w:rPr>
        <w:fldChar w:fldCharType="end"/>
      </w:r>
      <w:bookmarkEnd w:id="41"/>
      <w:r>
        <w:t>: AN in case of movement of goods under TS Process – Tasks Description</w:t>
      </w:r>
      <w:bookmarkEnd w:id="42"/>
    </w:p>
    <w:tbl>
      <w:tblPr>
        <w:tblStyle w:val="GridTable5Dark-Accent1"/>
        <w:tblW w:w="0" w:type="auto"/>
        <w:tblLook w:val="04A0" w:firstRow="1" w:lastRow="0" w:firstColumn="1" w:lastColumn="0" w:noHBand="0" w:noVBand="1"/>
      </w:tblPr>
      <w:tblGrid>
        <w:gridCol w:w="2263"/>
        <w:gridCol w:w="4111"/>
        <w:gridCol w:w="3820"/>
      </w:tblGrid>
      <w:tr w:rsidR="005C7C43" w14:paraId="1FE95F81" w14:textId="77777777" w:rsidTr="0042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63EFE03D"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047A65CC"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669FEA38" w14:textId="77777777" w:rsidR="005C7C43" w:rsidRDefault="005C7C43"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5C7C43" w14:paraId="295D41EC" w14:textId="77777777" w:rsidTr="000C4AEF">
        <w:trPr>
          <w:cnfStyle w:val="000000100000" w:firstRow="0" w:lastRow="0" w:firstColumn="0" w:lastColumn="0" w:oddVBand="0" w:evenVBand="0" w:oddHBand="1" w:evenHBand="0" w:firstRowFirstColumn="0" w:firstRowLastColumn="0" w:lastRowFirstColumn="0" w:lastRowLastColumn="0"/>
          <w:trHeight w:val="793"/>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hideMark/>
          </w:tcPr>
          <w:p w14:paraId="5701A6B0" w14:textId="47E74312" w:rsidR="005C7C43" w:rsidRDefault="00323104"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Receive</w:t>
            </w:r>
            <w:r w:rsidR="005C7C43">
              <w:rPr>
                <w:rFonts w:asciiTheme="majorHAnsi" w:hAnsiTheme="majorHAnsi" w:cstheme="majorHAnsi"/>
                <w:szCs w:val="20"/>
                <w:lang w:val="en-US"/>
              </w:rPr>
              <w:t xml:space="preserve"> Arrival Notification in case of movement of goods under TS (G5)</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648B12" w14:textId="690BA441"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323104">
              <w:rPr>
                <w:rFonts w:asciiTheme="majorHAnsi" w:hAnsiTheme="majorHAnsi" w:cstheme="majorHAnsi"/>
                <w:szCs w:val="20"/>
              </w:rPr>
              <w:t xml:space="preserve">reception </w:t>
            </w:r>
            <w:r>
              <w:rPr>
                <w:rFonts w:asciiTheme="majorHAnsi" w:hAnsiTheme="majorHAnsi" w:cstheme="majorHAnsi"/>
                <w:szCs w:val="20"/>
              </w:rPr>
              <w:t xml:space="preserve">of AN in case of movement of goods under TS. The </w:t>
            </w:r>
            <w:r w:rsidR="00F57A73">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 xml:space="preserve">process </w:t>
            </w:r>
            <w:r w:rsidR="008B1138">
              <w:rPr>
                <w:rFonts w:asciiTheme="majorHAnsi" w:hAnsiTheme="majorHAnsi" w:cstheme="majorHAnsi"/>
                <w:szCs w:val="20"/>
                <w:lang w:val="en-US"/>
              </w:rPr>
              <w:t>is</w:t>
            </w:r>
            <w:r>
              <w:rPr>
                <w:rFonts w:asciiTheme="majorHAnsi" w:hAnsiTheme="majorHAnsi" w:cstheme="majorHAnsi"/>
                <w:szCs w:val="20"/>
                <w:lang w:val="en-US"/>
              </w:rPr>
              <w:t xml:space="preserve"> completely automatic.</w:t>
            </w:r>
          </w:p>
          <w:p w14:paraId="2D382947"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5E944675" w14:textId="77777777" w:rsidR="005C7C43"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AN is valid: the flow moves on.</w:t>
            </w:r>
          </w:p>
          <w:p w14:paraId="795FE326" w14:textId="77777777" w:rsidR="005C7C43" w:rsidRPr="00E404D7" w:rsidRDefault="005C7C43" w:rsidP="0042010F">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E404D7">
              <w:rPr>
                <w:rFonts w:asciiTheme="majorHAnsi" w:hAnsiTheme="majorHAnsi" w:cstheme="majorHAnsi"/>
                <w:szCs w:val="20"/>
              </w:rPr>
              <w:t xml:space="preserve">The </w:t>
            </w:r>
            <w:r>
              <w:rPr>
                <w:rFonts w:asciiTheme="majorHAnsi" w:hAnsiTheme="majorHAnsi" w:cstheme="majorHAnsi"/>
                <w:szCs w:val="20"/>
              </w:rPr>
              <w:t xml:space="preserve">AN </w:t>
            </w:r>
            <w:r w:rsidRPr="00E404D7">
              <w:rPr>
                <w:rFonts w:asciiTheme="majorHAnsi" w:hAnsiTheme="majorHAnsi" w:cstheme="majorHAnsi"/>
                <w:szCs w:val="20"/>
              </w:rPr>
              <w:t xml:space="preserve">is not valid: </w:t>
            </w:r>
            <w:r>
              <w:rPr>
                <w:rFonts w:asciiTheme="majorHAnsi" w:hAnsiTheme="majorHAnsi" w:cstheme="majorHAnsi"/>
                <w:szCs w:val="20"/>
              </w:rPr>
              <w:t>the AN is rejected and the Economic Operator is notified.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9A112D" w14:textId="77777777"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IETS031: Arrival Notification in case of movement of goods under TS [EO to LUCCS]</w:t>
            </w:r>
          </w:p>
          <w:p w14:paraId="242E9029" w14:textId="6F4937B0" w:rsidR="005C7C43" w:rsidRDefault="005C7C43" w:rsidP="0042010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shall be submitted by the </w:t>
            </w:r>
            <w:r w:rsidR="006364E8">
              <w:rPr>
                <w:rFonts w:asciiTheme="majorHAnsi" w:hAnsiTheme="majorHAnsi" w:cstheme="majorHAnsi"/>
                <w:szCs w:val="20"/>
                <w:lang w:val="en-US"/>
              </w:rPr>
              <w:t>economic operator</w:t>
            </w:r>
            <w:r w:rsidR="00D10FC4">
              <w:rPr>
                <w:rFonts w:asciiTheme="majorHAnsi" w:hAnsiTheme="majorHAnsi" w:cstheme="majorHAnsi"/>
                <w:szCs w:val="20"/>
                <w:lang w:val="en-US"/>
              </w:rPr>
              <w:t xml:space="preserve"> </w:t>
            </w:r>
            <w:r w:rsidR="00EA7F4B">
              <w:rPr>
                <w:rFonts w:asciiTheme="majorHAnsi" w:hAnsiTheme="majorHAnsi" w:cstheme="majorHAnsi"/>
                <w:szCs w:val="20"/>
                <w:lang w:val="en-US"/>
              </w:rPr>
              <w:t>at</w:t>
            </w:r>
            <w:r w:rsidR="00D10FC4">
              <w:rPr>
                <w:rFonts w:asciiTheme="majorHAnsi" w:hAnsiTheme="majorHAnsi" w:cstheme="majorHAnsi"/>
                <w:szCs w:val="20"/>
                <w:lang w:val="en-US"/>
              </w:rPr>
              <w:t xml:space="preserve"> destination</w:t>
            </w:r>
            <w:r>
              <w:rPr>
                <w:rFonts w:asciiTheme="majorHAnsi" w:hAnsiTheme="majorHAnsi" w:cstheme="majorHAnsi"/>
                <w:szCs w:val="20"/>
                <w:lang w:val="en-US"/>
              </w:rPr>
              <w:t xml:space="preserve"> to </w:t>
            </w:r>
            <w:r w:rsidR="008B1138">
              <w:rPr>
                <w:rFonts w:asciiTheme="majorHAnsi" w:hAnsiTheme="majorHAnsi" w:cstheme="majorHAnsi"/>
                <w:szCs w:val="20"/>
                <w:lang w:val="en-US"/>
              </w:rPr>
              <w:t xml:space="preserve">lodge </w:t>
            </w:r>
            <w:r>
              <w:rPr>
                <w:rFonts w:asciiTheme="majorHAnsi" w:hAnsiTheme="majorHAnsi" w:cstheme="majorHAnsi"/>
                <w:szCs w:val="20"/>
                <w:lang w:val="en-US"/>
              </w:rPr>
              <w:t>an Arrival Notification in case of movement of goods under TS. The message contains all the necessary declaration data (dataset G5 from the EUCDM)</w:t>
            </w:r>
            <w:r w:rsidRPr="00310A50">
              <w:rPr>
                <w:rFonts w:asciiTheme="majorHAnsi" w:hAnsiTheme="majorHAnsi" w:cstheme="majorHAnsi"/>
                <w:szCs w:val="20"/>
                <w:lang w:val="en-US"/>
              </w:rPr>
              <w:t>.</w:t>
            </w:r>
            <w:r w:rsidR="000C4AEF">
              <w:rPr>
                <w:rFonts w:asciiTheme="majorHAnsi" w:hAnsiTheme="majorHAnsi" w:cstheme="majorHAnsi"/>
                <w:szCs w:val="20"/>
                <w:lang w:val="en-US"/>
              </w:rPr>
              <w:t xml:space="preserve"> </w:t>
            </w:r>
            <w:r>
              <w:rPr>
                <w:rFonts w:asciiTheme="majorHAnsi" w:hAnsiTheme="majorHAnsi" w:cstheme="majorHAnsi"/>
                <w:szCs w:val="20"/>
                <w:lang w:val="en-US"/>
              </w:rPr>
              <w:t>The structure of this message is defined in “CCTS031</w:t>
            </w:r>
            <w:r w:rsidR="00161FF7">
              <w:rPr>
                <w:rFonts w:asciiTheme="majorHAnsi" w:hAnsiTheme="majorHAnsi" w:cstheme="majorHAnsi"/>
                <w:szCs w:val="20"/>
                <w:lang w:val="en-US"/>
              </w:rPr>
              <w:t>B</w:t>
            </w:r>
            <w:r>
              <w:rPr>
                <w:rFonts w:asciiTheme="majorHAnsi" w:hAnsiTheme="majorHAnsi" w:cstheme="majorHAnsi"/>
                <w:szCs w:val="20"/>
                <w:lang w:val="en-US"/>
              </w:rPr>
              <w:t>.xsd”.</w:t>
            </w:r>
          </w:p>
        </w:tc>
      </w:tr>
      <w:tr w:rsidR="005C7C43" w14:paraId="24986141" w14:textId="77777777" w:rsidTr="0042010F">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hideMark/>
          </w:tcPr>
          <w:p w14:paraId="79B6CA15" w14:textId="77777777" w:rsidR="005C7C43" w:rsidRDefault="005C7C43"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Reject Arrival Notification in case of movement of goods under TS (G5)</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4736F2D" w14:textId="1040E38C"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w:t>
            </w:r>
            <w:r>
              <w:rPr>
                <w:rFonts w:asciiTheme="majorHAnsi" w:hAnsiTheme="majorHAnsi" w:cstheme="majorHAnsi"/>
                <w:szCs w:val="20"/>
              </w:rPr>
              <w:t>AN in case of movement of goods under TS</w:t>
            </w:r>
            <w:r>
              <w:rPr>
                <w:rFonts w:asciiTheme="majorHAnsi" w:hAnsiTheme="majorHAnsi" w:cstheme="majorHAnsi"/>
                <w:szCs w:val="20"/>
                <w:lang w:val="en-US"/>
              </w:rPr>
              <w:t xml:space="preserve"> does not satisfy all business rules or the structure of the message, the system rejects the arrival notification in case of movement of goods under TS and informs the </w:t>
            </w:r>
            <w:r w:rsidR="006364E8">
              <w:rPr>
                <w:rFonts w:asciiTheme="majorHAnsi" w:hAnsiTheme="majorHAnsi" w:cstheme="majorHAnsi"/>
                <w:szCs w:val="20"/>
                <w:lang w:val="en-US"/>
              </w:rPr>
              <w:t>economic operator</w:t>
            </w:r>
            <w:r w:rsidR="00D10FC4">
              <w:rPr>
                <w:rFonts w:asciiTheme="majorHAnsi" w:hAnsiTheme="majorHAnsi" w:cstheme="majorHAnsi"/>
                <w:szCs w:val="20"/>
                <w:lang w:val="en-US"/>
              </w:rPr>
              <w:t xml:space="preserve"> </w:t>
            </w:r>
            <w:r w:rsidR="006F303B">
              <w:rPr>
                <w:rFonts w:asciiTheme="majorHAnsi" w:hAnsiTheme="majorHAnsi" w:cstheme="majorHAnsi"/>
                <w:szCs w:val="20"/>
                <w:lang w:val="en-US"/>
              </w:rPr>
              <w:t>of</w:t>
            </w:r>
            <w:r w:rsidR="00D10FC4">
              <w:rPr>
                <w:rFonts w:asciiTheme="majorHAnsi" w:hAnsiTheme="majorHAnsi" w:cstheme="majorHAnsi"/>
                <w:szCs w:val="20"/>
                <w:lang w:val="en-US"/>
              </w:rPr>
              <w:t xml:space="preserve"> destination</w:t>
            </w:r>
            <w:r>
              <w:rPr>
                <w:rFonts w:asciiTheme="majorHAnsi" w:hAnsiTheme="majorHAnsi" w:cstheme="majorHAnsi"/>
                <w:szCs w:val="20"/>
                <w:lang w:val="en-US"/>
              </w:rPr>
              <w:t xml:space="preserve"> about the rejection.</w:t>
            </w:r>
          </w:p>
          <w:p w14:paraId="6A408A23" w14:textId="3D09EBDB" w:rsidR="00960BBD" w:rsidRDefault="006364E8"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 case of national movement and w</w:t>
            </w:r>
            <w:r w:rsidR="003E34C5">
              <w:rPr>
                <w:rFonts w:asciiTheme="majorHAnsi" w:hAnsiTheme="majorHAnsi" w:cstheme="majorHAnsi"/>
                <w:szCs w:val="20"/>
                <w:lang w:val="en-US"/>
              </w:rPr>
              <w:t xml:space="preserve">hen the </w:t>
            </w:r>
            <w:r>
              <w:rPr>
                <w:rFonts w:asciiTheme="majorHAnsi" w:hAnsiTheme="majorHAnsi" w:cstheme="majorHAnsi"/>
                <w:szCs w:val="20"/>
                <w:lang w:val="en-US"/>
              </w:rPr>
              <w:t xml:space="preserve">economic operator </w:t>
            </w:r>
            <w:r w:rsidR="00D10FC4">
              <w:rPr>
                <w:rFonts w:asciiTheme="majorHAnsi" w:hAnsiTheme="majorHAnsi" w:cstheme="majorHAnsi"/>
                <w:szCs w:val="20"/>
                <w:lang w:val="en-US"/>
              </w:rPr>
              <w:t>of</w:t>
            </w:r>
            <w:r w:rsidR="003E34C5">
              <w:rPr>
                <w:rFonts w:asciiTheme="majorHAnsi" w:hAnsiTheme="majorHAnsi" w:cstheme="majorHAnsi"/>
                <w:szCs w:val="20"/>
                <w:lang w:val="en-US"/>
              </w:rPr>
              <w:t xml:space="preserve"> departure is different from the </w:t>
            </w:r>
            <w:r>
              <w:rPr>
                <w:rFonts w:asciiTheme="majorHAnsi" w:hAnsiTheme="majorHAnsi" w:cstheme="majorHAnsi"/>
                <w:szCs w:val="20"/>
                <w:lang w:val="en-US"/>
              </w:rPr>
              <w:t xml:space="preserve">economic operator </w:t>
            </w:r>
            <w:r w:rsidR="00D10FC4">
              <w:rPr>
                <w:rFonts w:asciiTheme="majorHAnsi" w:hAnsiTheme="majorHAnsi" w:cstheme="majorHAnsi"/>
                <w:szCs w:val="20"/>
                <w:lang w:val="en-US"/>
              </w:rPr>
              <w:t>of</w:t>
            </w:r>
            <w:r w:rsidR="003E34C5">
              <w:rPr>
                <w:rFonts w:asciiTheme="majorHAnsi" w:hAnsiTheme="majorHAnsi" w:cstheme="majorHAnsi"/>
                <w:szCs w:val="20"/>
                <w:lang w:val="en-US"/>
              </w:rPr>
              <w:t xml:space="preserve"> destination, the </w:t>
            </w:r>
            <w:r w:rsidR="00163087">
              <w:rPr>
                <w:rFonts w:asciiTheme="majorHAnsi" w:hAnsiTheme="majorHAnsi" w:cstheme="majorHAnsi"/>
                <w:szCs w:val="20"/>
                <w:lang w:val="en-US"/>
              </w:rPr>
              <w:t xml:space="preserve">rejection </w:t>
            </w:r>
            <w:r w:rsidR="003E34C5">
              <w:rPr>
                <w:rFonts w:asciiTheme="majorHAnsi" w:hAnsiTheme="majorHAnsi" w:cstheme="majorHAnsi"/>
                <w:szCs w:val="20"/>
                <w:lang w:val="en-US"/>
              </w:rPr>
              <w:t xml:space="preserve">message </w:t>
            </w:r>
            <w:r w:rsidR="00163087">
              <w:rPr>
                <w:rFonts w:asciiTheme="majorHAnsi" w:hAnsiTheme="majorHAnsi" w:cstheme="majorHAnsi"/>
                <w:szCs w:val="20"/>
                <w:lang w:val="en-US"/>
              </w:rPr>
              <w:t xml:space="preserve">will be sent to </w:t>
            </w:r>
            <w:r>
              <w:rPr>
                <w:rFonts w:asciiTheme="majorHAnsi" w:hAnsiTheme="majorHAnsi" w:cstheme="majorHAnsi"/>
                <w:szCs w:val="20"/>
                <w:lang w:val="en-US"/>
              </w:rPr>
              <w:t>both.</w:t>
            </w:r>
          </w:p>
          <w:p w14:paraId="0B7D12C1" w14:textId="49D8063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contains a correlation identifier corresponding to the message identification of the </w:t>
            </w:r>
            <w:r w:rsidR="006E6F42">
              <w:rPr>
                <w:rFonts w:asciiTheme="majorHAnsi" w:hAnsiTheme="majorHAnsi" w:cstheme="majorHAnsi"/>
                <w:szCs w:val="20"/>
                <w:lang w:val="en-US"/>
              </w:rPr>
              <w:t>A</w:t>
            </w:r>
            <w:r>
              <w:rPr>
                <w:rFonts w:asciiTheme="majorHAnsi" w:hAnsiTheme="majorHAnsi" w:cstheme="majorHAnsi"/>
                <w:szCs w:val="20"/>
                <w:lang w:val="en-US"/>
              </w:rPr>
              <w:t xml:space="preserve">rrival </w:t>
            </w:r>
            <w:r w:rsidR="006E6F42">
              <w:rPr>
                <w:rFonts w:asciiTheme="majorHAnsi" w:hAnsiTheme="majorHAnsi" w:cstheme="majorHAnsi"/>
                <w:szCs w:val="20"/>
                <w:lang w:val="en-US"/>
              </w:rPr>
              <w:t>N</w:t>
            </w:r>
            <w:r>
              <w:rPr>
                <w:rFonts w:asciiTheme="majorHAnsi" w:hAnsiTheme="majorHAnsi" w:cstheme="majorHAnsi"/>
                <w:szCs w:val="20"/>
                <w:lang w:val="en-US"/>
              </w:rPr>
              <w:t>otification in case of movement of goods under TS message</w:t>
            </w:r>
            <w:r w:rsidR="00163087">
              <w:rPr>
                <w:rFonts w:asciiTheme="majorHAnsi" w:hAnsiTheme="majorHAnsi" w:cstheme="majorHAnsi"/>
                <w:szCs w:val="20"/>
                <w:lang w:val="en-US"/>
              </w:rPr>
              <w:t xml:space="preserve"> that has been rejected.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451DE6"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IETS056: Arrival Notification in case of movement of goods under TS Notification Rejection [LUCCS to EO]</w:t>
            </w:r>
          </w:p>
          <w:p w14:paraId="6E98EBB3"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w:t>
            </w:r>
            <w:r>
              <w:rPr>
                <w:rFonts w:asciiTheme="majorHAnsi" w:hAnsiTheme="majorHAnsi" w:cstheme="majorHAnsi"/>
                <w:szCs w:val="20"/>
              </w:rPr>
              <w:t>AN in case of movement of goods under TS</w:t>
            </w:r>
            <w:r>
              <w:rPr>
                <w:rFonts w:asciiTheme="majorHAnsi" w:hAnsiTheme="majorHAnsi" w:cstheme="majorHAnsi"/>
                <w:szCs w:val="20"/>
                <w:lang w:val="en-US"/>
              </w:rPr>
              <w:t xml:space="preserve"> has been rejected due to a functional reason. The message contains a list of functional errors and a business rejection type equals to “011” since it corresponds to an arrival notification in case of movement of goods under TS message rejection.</w:t>
            </w:r>
          </w:p>
          <w:p w14:paraId="7B97287C"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“CCTS056A.xsd”.</w:t>
            </w:r>
          </w:p>
          <w:p w14:paraId="70F923FD"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p w14:paraId="20E6A65C"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4B88DE3B" w14:textId="061EE5E2"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rPr>
              <w:t>AN in case of movement of goods under TS</w:t>
            </w:r>
            <w:r>
              <w:rPr>
                <w:rFonts w:asciiTheme="majorHAnsi" w:hAnsiTheme="majorHAnsi" w:cstheme="majorHAnsi"/>
                <w:szCs w:val="20"/>
                <w:lang w:val="en-US"/>
              </w:rPr>
              <w:t xml:space="preserve"> </w:t>
            </w:r>
            <w:r>
              <w:rPr>
                <w:rFonts w:asciiTheme="majorHAnsi" w:hAnsiTheme="majorHAnsi" w:cstheme="majorHAnsi"/>
                <w:iCs/>
                <w:szCs w:val="20"/>
              </w:rPr>
              <w:t>has been rejected due to a technical error</w:t>
            </w:r>
            <w:r w:rsidR="00960BBD">
              <w:rPr>
                <w:rFonts w:asciiTheme="majorHAnsi" w:hAnsiTheme="majorHAnsi" w:cstheme="majorHAnsi"/>
                <w:iCs/>
                <w:szCs w:val="20"/>
              </w:rPr>
              <w:t xml:space="preserve"> </w:t>
            </w:r>
            <w:r w:rsidR="00163087">
              <w:rPr>
                <w:rFonts w:asciiTheme="majorHAnsi" w:hAnsiTheme="majorHAnsi" w:cstheme="majorHAnsi"/>
                <w:iCs/>
                <w:szCs w:val="20"/>
              </w:rPr>
              <w:t>(XSD validation failure).</w:t>
            </w:r>
            <w:r>
              <w:rPr>
                <w:rFonts w:asciiTheme="majorHAnsi" w:hAnsiTheme="majorHAnsi" w:cstheme="majorHAnsi"/>
                <w:iCs/>
                <w:szCs w:val="20"/>
              </w:rPr>
              <w:t xml:space="preserve"> </w:t>
            </w:r>
          </w:p>
          <w:p w14:paraId="5CC249DC" w14:textId="77777777" w:rsidR="005C7C43" w:rsidRDefault="005C7C43" w:rsidP="0042010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“CCTS917A.xsd”.</w:t>
            </w:r>
          </w:p>
        </w:tc>
      </w:tr>
    </w:tbl>
    <w:p w14:paraId="7EB53F43" w14:textId="547F0797" w:rsidR="00165189" w:rsidRDefault="00165189" w:rsidP="00806297"/>
    <w:p w14:paraId="28530D7D" w14:textId="77777777" w:rsidR="00165189" w:rsidRDefault="00165189">
      <w:pPr>
        <w:spacing w:line="240" w:lineRule="auto"/>
        <w:jc w:val="left"/>
        <w:rPr>
          <w:rFonts w:eastAsiaTheme="majorEastAsia" w:cstheme="majorBidi"/>
          <w:b/>
          <w:caps/>
          <w:sz w:val="22"/>
          <w:szCs w:val="24"/>
        </w:rPr>
      </w:pPr>
      <w:r>
        <w:br w:type="page"/>
      </w:r>
    </w:p>
    <w:p w14:paraId="27004FF9" w14:textId="267557C7" w:rsidR="00D001B4" w:rsidRDefault="00D001B4" w:rsidP="00D001B4">
      <w:pPr>
        <w:pStyle w:val="Heading3"/>
      </w:pPr>
      <w:bookmarkStart w:id="43" w:name="_Toc100305628"/>
      <w:r>
        <w:lastRenderedPageBreak/>
        <w:t>Temporary Storage Process</w:t>
      </w:r>
      <w:bookmarkEnd w:id="43"/>
    </w:p>
    <w:p w14:paraId="62309179" w14:textId="418DA047" w:rsidR="00297AD5" w:rsidRPr="00297AD5" w:rsidRDefault="007D00DD" w:rsidP="00297AD5">
      <w:pPr>
        <w:pStyle w:val="Heading4"/>
      </w:pPr>
      <w:r>
        <w:t>Content of this section</w:t>
      </w:r>
    </w:p>
    <w:p w14:paraId="473C764F" w14:textId="013A5BC9" w:rsidR="00305AA0" w:rsidRDefault="00305AA0" w:rsidP="00305AA0">
      <w:r>
        <w:t>This section details the activities and messages of the Temporary Storage Process. This process is executed once a declaration has been accepted by the LUCCS System.</w:t>
      </w:r>
    </w:p>
    <w:p w14:paraId="36DFDBE0" w14:textId="07803A95" w:rsidR="00297AD5" w:rsidRDefault="00297AD5" w:rsidP="00305AA0">
      <w:pPr>
        <w:pStyle w:val="4ListParagraph"/>
      </w:pPr>
      <w:r>
        <w:t>Temporary Storage Process</w:t>
      </w:r>
    </w:p>
    <w:p w14:paraId="27515F32" w14:textId="1FD6B746" w:rsidR="00330A7B" w:rsidRDefault="00297AD5" w:rsidP="00D001B4">
      <w:r>
        <w:t xml:space="preserve">This subsection describes the activities and the messages involved in the Temporary Storage Process. </w:t>
      </w:r>
      <w:r w:rsidR="00D001B4">
        <w:t xml:space="preserve">The general process is provided in </w:t>
      </w:r>
      <w:r w:rsidR="0087334C">
        <w:fldChar w:fldCharType="begin"/>
      </w:r>
      <w:r w:rsidR="0087334C">
        <w:instrText xml:space="preserve"> REF _Ref69370861 \h </w:instrText>
      </w:r>
      <w:r w:rsidR="0087334C">
        <w:fldChar w:fldCharType="separate"/>
      </w:r>
      <w:r w:rsidR="007214FF">
        <w:t xml:space="preserve">Figure </w:t>
      </w:r>
      <w:r w:rsidR="007214FF">
        <w:rPr>
          <w:noProof/>
        </w:rPr>
        <w:t>7</w:t>
      </w:r>
      <w:r w:rsidR="0087334C">
        <w:fldChar w:fldCharType="end"/>
      </w:r>
      <w:r w:rsidR="0087334C">
        <w:t xml:space="preserve"> </w:t>
      </w:r>
      <w:r w:rsidR="00D001B4">
        <w:t xml:space="preserve">whilst the </w:t>
      </w:r>
      <w:r w:rsidR="0087334C">
        <w:fldChar w:fldCharType="begin"/>
      </w:r>
      <w:r w:rsidR="0087334C">
        <w:instrText xml:space="preserve"> REF _Ref69370911 \h </w:instrText>
      </w:r>
      <w:r w:rsidR="0087334C">
        <w:fldChar w:fldCharType="separate"/>
      </w:r>
      <w:r w:rsidR="007214FF">
        <w:t xml:space="preserve">Table </w:t>
      </w:r>
      <w:r w:rsidR="007214FF">
        <w:rPr>
          <w:noProof/>
        </w:rPr>
        <w:t>9</w:t>
      </w:r>
      <w:r w:rsidR="0087334C">
        <w:fldChar w:fldCharType="end"/>
      </w:r>
      <w:r w:rsidR="0087334C">
        <w:t xml:space="preserve"> </w:t>
      </w:r>
      <w:r w:rsidR="00D001B4">
        <w:t>depicts details about each activity.</w:t>
      </w:r>
    </w:p>
    <w:p w14:paraId="34FF8DBF" w14:textId="4924E426" w:rsidR="00D001B4" w:rsidRDefault="00D001B4" w:rsidP="00D001B4">
      <w:r>
        <w:t xml:space="preserve">This process contains </w:t>
      </w:r>
      <w:r w:rsidR="0087334C">
        <w:t>four</w:t>
      </w:r>
      <w:r>
        <w:t xml:space="preserve"> sub-processes: the </w:t>
      </w:r>
      <w:r w:rsidR="0087334C">
        <w:t>Control</w:t>
      </w:r>
      <w:r>
        <w:t xml:space="preserve"> Process, the </w:t>
      </w:r>
      <w:r w:rsidR="0087334C">
        <w:t>Allocation</w:t>
      </w:r>
      <w:r>
        <w:t xml:space="preserve"> Process, the </w:t>
      </w:r>
      <w:r w:rsidR="0087334C">
        <w:t>Amendment</w:t>
      </w:r>
      <w:r>
        <w:t xml:space="preserve"> Process</w:t>
      </w:r>
      <w:r w:rsidR="0087334C">
        <w:t xml:space="preserve"> and the Adjustment Process</w:t>
      </w:r>
      <w:r>
        <w:t xml:space="preserve">. </w:t>
      </w:r>
      <w:r w:rsidR="0087334C">
        <w:t xml:space="preserve">The last sub-process is not visible in the figure since it can </w:t>
      </w:r>
      <w:r w:rsidR="003D5F21">
        <w:t xml:space="preserve">only </w:t>
      </w:r>
      <w:r w:rsidR="0087334C">
        <w:t xml:space="preserve">occur once the TSD is ended. </w:t>
      </w:r>
      <w:r>
        <w:t xml:space="preserve">These processes will be detailed in </w:t>
      </w:r>
      <w:r w:rsidR="00BA070B">
        <w:t>following subsections.</w:t>
      </w:r>
    </w:p>
    <w:p w14:paraId="074C2DA9" w14:textId="77777777" w:rsidR="00CB392F" w:rsidRDefault="00CB392F">
      <w:pPr>
        <w:spacing w:line="240" w:lineRule="auto"/>
        <w:jc w:val="left"/>
        <w:rPr>
          <w:rFonts w:eastAsiaTheme="majorEastAsia" w:cstheme="majorBidi"/>
          <w:b/>
          <w:iCs/>
          <w:caps/>
          <w:szCs w:val="24"/>
        </w:rPr>
      </w:pPr>
      <w:r>
        <w:br w:type="page"/>
      </w:r>
    </w:p>
    <w:p w14:paraId="1A798578" w14:textId="3B6CF7B2" w:rsidR="0087334C" w:rsidRDefault="003A583F" w:rsidP="0087334C">
      <w:pPr>
        <w:keepNext/>
        <w:jc w:val="center"/>
      </w:pPr>
      <w:r>
        <w:rPr>
          <w:noProof/>
          <w:lang w:val="en-US"/>
        </w:rPr>
        <w:lastRenderedPageBreak/>
        <w:drawing>
          <wp:inline distT="0" distB="0" distL="0" distR="0" wp14:anchorId="5E673BE2" wp14:editId="53202DCF">
            <wp:extent cx="6459449" cy="837080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0">
                      <a:extLst>
                        <a:ext uri="{28A0092B-C50C-407E-A947-70E740481C1C}">
                          <a14:useLocalDpi xmlns:a14="http://schemas.microsoft.com/office/drawing/2010/main" val="0"/>
                        </a:ext>
                      </a:extLst>
                    </a:blip>
                    <a:stretch>
                      <a:fillRect/>
                    </a:stretch>
                  </pic:blipFill>
                  <pic:spPr>
                    <a:xfrm>
                      <a:off x="0" y="0"/>
                      <a:ext cx="6459449" cy="8370801"/>
                    </a:xfrm>
                    <a:prstGeom prst="rect">
                      <a:avLst/>
                    </a:prstGeom>
                  </pic:spPr>
                </pic:pic>
              </a:graphicData>
            </a:graphic>
          </wp:inline>
        </w:drawing>
      </w:r>
    </w:p>
    <w:p w14:paraId="4EFBEA17" w14:textId="5024EC4A" w:rsidR="00353DC9" w:rsidRDefault="0087334C" w:rsidP="0087334C">
      <w:pPr>
        <w:pStyle w:val="Caption"/>
      </w:pPr>
      <w:bookmarkStart w:id="44" w:name="_Ref69370861"/>
      <w:r>
        <w:lastRenderedPageBreak/>
        <w:t xml:space="preserve">Figure </w:t>
      </w:r>
      <w:r w:rsidR="007214FF">
        <w:fldChar w:fldCharType="begin"/>
      </w:r>
      <w:r w:rsidR="007214FF">
        <w:instrText xml:space="preserve"> SEQ Figure \* ARABIC </w:instrText>
      </w:r>
      <w:r w:rsidR="007214FF">
        <w:fldChar w:fldCharType="separate"/>
      </w:r>
      <w:r w:rsidR="007214FF">
        <w:rPr>
          <w:noProof/>
        </w:rPr>
        <w:t>7</w:t>
      </w:r>
      <w:r w:rsidR="007214FF">
        <w:rPr>
          <w:noProof/>
        </w:rPr>
        <w:fldChar w:fldCharType="end"/>
      </w:r>
      <w:bookmarkEnd w:id="44"/>
      <w:r>
        <w:t>: Temporary Storage Process - Messages &amp; Flow</w:t>
      </w:r>
    </w:p>
    <w:p w14:paraId="2E4AE47F" w14:textId="782F06DD" w:rsidR="0087334C" w:rsidRDefault="0087334C" w:rsidP="0087334C">
      <w:pPr>
        <w:pStyle w:val="Caption"/>
        <w:keepNext/>
      </w:pPr>
      <w:bookmarkStart w:id="45" w:name="_Ref69370911"/>
      <w:r>
        <w:t xml:space="preserve">Table </w:t>
      </w:r>
      <w:r w:rsidR="007214FF">
        <w:fldChar w:fldCharType="begin"/>
      </w:r>
      <w:r w:rsidR="007214FF">
        <w:instrText xml:space="preserve"> SEQ Table \* ARABIC </w:instrText>
      </w:r>
      <w:r w:rsidR="007214FF">
        <w:fldChar w:fldCharType="separate"/>
      </w:r>
      <w:r w:rsidR="007214FF">
        <w:rPr>
          <w:noProof/>
        </w:rPr>
        <w:t>9</w:t>
      </w:r>
      <w:r w:rsidR="007214FF">
        <w:rPr>
          <w:noProof/>
        </w:rPr>
        <w:fldChar w:fldCharType="end"/>
      </w:r>
      <w:bookmarkEnd w:id="45"/>
      <w:r>
        <w:t>: Temporary Storage Process - Tasks Description</w:t>
      </w:r>
    </w:p>
    <w:tbl>
      <w:tblPr>
        <w:tblStyle w:val="GridTable5Dark-Accent1"/>
        <w:tblW w:w="0" w:type="auto"/>
        <w:tblLook w:val="04A0" w:firstRow="1" w:lastRow="0" w:firstColumn="1" w:lastColumn="0" w:noHBand="0" w:noVBand="1"/>
      </w:tblPr>
      <w:tblGrid>
        <w:gridCol w:w="2263"/>
        <w:gridCol w:w="4111"/>
        <w:gridCol w:w="3820"/>
      </w:tblGrid>
      <w:tr w:rsidR="009D32DB" w14:paraId="2ADFB2B8" w14:textId="77777777" w:rsidTr="00620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494F9A4D" w14:textId="77777777" w:rsidR="009D32DB" w:rsidRDefault="009D32DB" w:rsidP="00003C0C">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0DDF54C4" w14:textId="77777777" w:rsidR="009D32DB" w:rsidRDefault="009D32DB" w:rsidP="00003C0C">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4BC3A00B" w14:textId="77777777" w:rsidR="009D32DB" w:rsidRDefault="009D32DB" w:rsidP="00003C0C">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481089" w14:paraId="1A06DCF5" w14:textId="77777777" w:rsidTr="00620ECF">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58CD69FE" w14:textId="4C286FD7" w:rsidR="00481089" w:rsidRDefault="00707701" w:rsidP="00003C0C">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Allocate </w:t>
            </w:r>
            <w:r w:rsidR="00481089">
              <w:rPr>
                <w:rFonts w:asciiTheme="majorHAnsi" w:hAnsiTheme="majorHAnsi" w:cstheme="majorHAnsi"/>
                <w:szCs w:val="20"/>
                <w:lang w:val="en-US"/>
              </w:rPr>
              <w:t>MRN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5603811" w14:textId="4C7DF49A" w:rsidR="00AF5AA5" w:rsidRDefault="00AF5AA5"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a declaration is accepted, the Customs office of </w:t>
            </w:r>
            <w:r w:rsidR="003D5F21">
              <w:rPr>
                <w:rFonts w:asciiTheme="majorHAnsi" w:hAnsiTheme="majorHAnsi" w:cstheme="majorHAnsi"/>
                <w:szCs w:val="20"/>
                <w:lang w:val="en-US"/>
              </w:rPr>
              <w:t>TS</w:t>
            </w:r>
            <w:r>
              <w:rPr>
                <w:rFonts w:asciiTheme="majorHAnsi" w:hAnsiTheme="majorHAnsi" w:cstheme="majorHAnsi"/>
                <w:szCs w:val="20"/>
                <w:lang w:val="en-US"/>
              </w:rPr>
              <w:t xml:space="preserve"> shall produce </w:t>
            </w:r>
            <w:proofErr w:type="gramStart"/>
            <w:r>
              <w:rPr>
                <w:rFonts w:asciiTheme="majorHAnsi" w:hAnsiTheme="majorHAnsi" w:cstheme="majorHAnsi"/>
                <w:szCs w:val="20"/>
                <w:lang w:val="en-US"/>
              </w:rPr>
              <w:t>a MRN</w:t>
            </w:r>
            <w:proofErr w:type="gramEnd"/>
            <w:r>
              <w:rPr>
                <w:rFonts w:asciiTheme="majorHAnsi" w:hAnsiTheme="majorHAnsi" w:cstheme="majorHAnsi"/>
                <w:szCs w:val="20"/>
                <w:lang w:val="en-US"/>
              </w:rPr>
              <w:t xml:space="preserve"> for that </w:t>
            </w:r>
            <w:r w:rsidR="001372FB">
              <w:rPr>
                <w:rFonts w:asciiTheme="majorHAnsi" w:hAnsiTheme="majorHAnsi" w:cstheme="majorHAnsi"/>
                <w:szCs w:val="20"/>
                <w:lang w:val="en-US"/>
              </w:rPr>
              <w:t xml:space="preserve">declaration </w:t>
            </w:r>
            <w:r>
              <w:rPr>
                <w:rFonts w:asciiTheme="majorHAnsi" w:hAnsiTheme="majorHAnsi" w:cstheme="majorHAnsi"/>
                <w:szCs w:val="20"/>
                <w:lang w:val="en-US"/>
              </w:rPr>
              <w:t>and shall communicate it to</w:t>
            </w:r>
            <w:r w:rsidR="003D5F21">
              <w:rPr>
                <w:rFonts w:asciiTheme="majorHAnsi" w:hAnsiTheme="majorHAnsi" w:cstheme="majorHAnsi"/>
                <w:szCs w:val="20"/>
                <w:lang w:val="en-US"/>
              </w:rPr>
              <w:t xml:space="preserve"> the</w:t>
            </w:r>
            <w:r>
              <w:rPr>
                <w:rFonts w:asciiTheme="majorHAnsi" w:hAnsiTheme="majorHAnsi" w:cstheme="majorHAnsi"/>
                <w:szCs w:val="20"/>
                <w:lang w:val="en-US"/>
              </w:rPr>
              <w:t xml:space="preserve"> Economic Operator.</w:t>
            </w:r>
          </w:p>
          <w:p w14:paraId="6DE07B88" w14:textId="588CC7AC" w:rsidR="00481089" w:rsidRDefault="00CF75E9"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CF75E9">
              <w:rPr>
                <w:rFonts w:asciiTheme="majorHAnsi" w:hAnsiTheme="majorHAnsi" w:cstheme="majorHAnsi"/>
                <w:szCs w:val="20"/>
                <w:lang w:val="en-US"/>
              </w:rPr>
              <w:t>The LUCCS system is responsible for generating the MRN.</w:t>
            </w:r>
          </w:p>
          <w:p w14:paraId="2BD4EB8D" w14:textId="5E90FC1C" w:rsidR="001C454D" w:rsidRDefault="00745017"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In the context of a national </w:t>
            </w:r>
            <w:r w:rsidR="00226AD0">
              <w:rPr>
                <w:rFonts w:asciiTheme="majorHAnsi" w:hAnsiTheme="majorHAnsi" w:cstheme="majorHAnsi"/>
                <w:szCs w:val="20"/>
                <w:lang w:val="en-US"/>
              </w:rPr>
              <w:t>m</w:t>
            </w:r>
            <w:r w:rsidR="001838FD" w:rsidRPr="001838FD">
              <w:rPr>
                <w:rFonts w:asciiTheme="majorHAnsi" w:hAnsiTheme="majorHAnsi" w:cstheme="majorHAnsi"/>
                <w:szCs w:val="20"/>
                <w:lang w:val="en-US"/>
              </w:rPr>
              <w:t>ovement of goods under TS</w:t>
            </w:r>
            <w:r>
              <w:rPr>
                <w:rFonts w:asciiTheme="majorHAnsi" w:hAnsiTheme="majorHAnsi" w:cstheme="majorHAnsi"/>
                <w:szCs w:val="20"/>
                <w:lang w:val="en-US"/>
              </w:rPr>
              <w:t>, t</w:t>
            </w:r>
            <w:r w:rsidR="001C454D">
              <w:rPr>
                <w:rFonts w:asciiTheme="majorHAnsi" w:hAnsiTheme="majorHAnsi" w:cstheme="majorHAnsi"/>
                <w:szCs w:val="20"/>
                <w:lang w:val="en-US"/>
              </w:rPr>
              <w:t xml:space="preserve">he message </w:t>
            </w:r>
            <w:r w:rsidR="001372FB">
              <w:rPr>
                <w:rFonts w:asciiTheme="majorHAnsi" w:hAnsiTheme="majorHAnsi" w:cstheme="majorHAnsi"/>
                <w:szCs w:val="20"/>
                <w:lang w:val="en-US"/>
              </w:rPr>
              <w:t xml:space="preserve">will </w:t>
            </w:r>
            <w:r w:rsidR="001C454D">
              <w:rPr>
                <w:rFonts w:asciiTheme="majorHAnsi" w:hAnsiTheme="majorHAnsi" w:cstheme="majorHAnsi"/>
                <w:szCs w:val="20"/>
                <w:lang w:val="en-US"/>
              </w:rPr>
              <w:t xml:space="preserve">be sent </w:t>
            </w:r>
            <w:r w:rsidR="00746B71">
              <w:rPr>
                <w:rFonts w:asciiTheme="majorHAnsi" w:hAnsiTheme="majorHAnsi" w:cstheme="majorHAnsi"/>
                <w:szCs w:val="20"/>
                <w:lang w:val="en-US"/>
              </w:rPr>
              <w:t>twice</w:t>
            </w:r>
            <w:r w:rsidR="001C454D">
              <w:rPr>
                <w:rFonts w:asciiTheme="majorHAnsi" w:hAnsiTheme="majorHAnsi" w:cstheme="majorHAnsi"/>
                <w:szCs w:val="20"/>
                <w:lang w:val="en-US"/>
              </w:rPr>
              <w:t xml:space="preserve"> </w:t>
            </w:r>
            <w:r w:rsidR="008C41B6">
              <w:rPr>
                <w:rFonts w:asciiTheme="majorHAnsi" w:hAnsiTheme="majorHAnsi" w:cstheme="majorHAnsi"/>
                <w:szCs w:val="20"/>
                <w:lang w:val="en-US"/>
              </w:rPr>
              <w:t>if</w:t>
            </w:r>
            <w:r w:rsidR="001C454D">
              <w:rPr>
                <w:rFonts w:asciiTheme="majorHAnsi" w:hAnsiTheme="majorHAnsi" w:cstheme="majorHAnsi"/>
                <w:szCs w:val="20"/>
                <w:lang w:val="en-US"/>
              </w:rPr>
              <w:t xml:space="preserve"> </w:t>
            </w:r>
            <w:r w:rsidR="008C41B6">
              <w:rPr>
                <w:rFonts w:asciiTheme="majorHAnsi" w:hAnsiTheme="majorHAnsi" w:cstheme="majorHAnsi"/>
                <w:szCs w:val="20"/>
                <w:lang w:val="en-US"/>
              </w:rPr>
              <w:t>the</w:t>
            </w:r>
            <w:r w:rsidR="001C454D">
              <w:rPr>
                <w:rFonts w:asciiTheme="majorHAnsi" w:hAnsiTheme="majorHAnsi" w:cstheme="majorHAnsi"/>
                <w:szCs w:val="20"/>
                <w:lang w:val="en-US"/>
              </w:rPr>
              <w:t xml:space="preserve"> TS holder of departure </w:t>
            </w:r>
            <w:r w:rsidR="006C2123">
              <w:rPr>
                <w:rFonts w:asciiTheme="majorHAnsi" w:hAnsiTheme="majorHAnsi" w:cstheme="majorHAnsi"/>
                <w:szCs w:val="20"/>
                <w:lang w:val="en-US"/>
              </w:rPr>
              <w:t xml:space="preserve">is </w:t>
            </w:r>
            <w:r w:rsidR="001C454D">
              <w:rPr>
                <w:rFonts w:asciiTheme="majorHAnsi" w:hAnsiTheme="majorHAnsi" w:cstheme="majorHAnsi"/>
                <w:szCs w:val="20"/>
                <w:lang w:val="en-US"/>
              </w:rPr>
              <w:t xml:space="preserve">different </w:t>
            </w:r>
            <w:r w:rsidR="006C2123">
              <w:rPr>
                <w:rFonts w:asciiTheme="majorHAnsi" w:hAnsiTheme="majorHAnsi" w:cstheme="majorHAnsi"/>
                <w:szCs w:val="20"/>
                <w:lang w:val="en-US"/>
              </w:rPr>
              <w:t>from</w:t>
            </w:r>
            <w:r w:rsidR="001C454D">
              <w:rPr>
                <w:rFonts w:asciiTheme="majorHAnsi" w:hAnsiTheme="majorHAnsi" w:cstheme="majorHAnsi"/>
                <w:szCs w:val="20"/>
                <w:lang w:val="en-US"/>
              </w:rPr>
              <w:t xml:space="preserve"> the one of destination.</w:t>
            </w:r>
          </w:p>
          <w:p w14:paraId="5B680E36" w14:textId="62C530D4" w:rsidR="00233B18" w:rsidRDefault="00233B18"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 xml:space="preserve">This message contains a correlation identifier corresponding to the message identification of the </w:t>
            </w:r>
            <w:r w:rsidR="00330A7B">
              <w:rPr>
                <w:rFonts w:asciiTheme="majorHAnsi" w:hAnsiTheme="majorHAnsi" w:cstheme="majorHAnsi"/>
                <w:szCs w:val="20"/>
                <w:lang w:val="en-US"/>
              </w:rPr>
              <w:t>P</w:t>
            </w:r>
            <w:r>
              <w:rPr>
                <w:rFonts w:asciiTheme="majorHAnsi" w:hAnsiTheme="majorHAnsi" w:cstheme="majorHAnsi"/>
                <w:szCs w:val="20"/>
                <w:lang w:val="en-US"/>
              </w:rPr>
              <w:t>re-</w:t>
            </w:r>
            <w:r w:rsidR="00330A7B">
              <w:rPr>
                <w:rFonts w:asciiTheme="majorHAnsi" w:hAnsiTheme="majorHAnsi" w:cstheme="majorHAnsi"/>
                <w:szCs w:val="20"/>
                <w:lang w:val="en-US"/>
              </w:rPr>
              <w:t>L</w:t>
            </w:r>
            <w:r>
              <w:rPr>
                <w:rFonts w:asciiTheme="majorHAnsi" w:hAnsiTheme="majorHAnsi" w:cstheme="majorHAnsi"/>
                <w:szCs w:val="20"/>
                <w:lang w:val="en-US"/>
              </w:rPr>
              <w:t xml:space="preserve">odged </w:t>
            </w:r>
            <w:r w:rsidR="00330A7B">
              <w:rPr>
                <w:rFonts w:asciiTheme="majorHAnsi" w:hAnsiTheme="majorHAnsi" w:cstheme="majorHAnsi"/>
                <w:szCs w:val="20"/>
                <w:lang w:val="en-US"/>
              </w:rPr>
              <w:t>D</w:t>
            </w:r>
            <w:r>
              <w:rPr>
                <w:rFonts w:asciiTheme="majorHAnsi" w:hAnsiTheme="majorHAnsi" w:cstheme="majorHAnsi"/>
                <w:szCs w:val="20"/>
                <w:lang w:val="en-US"/>
              </w:rPr>
              <w:t>eclaration</w:t>
            </w:r>
            <w:r w:rsidR="00F9339F">
              <w:rPr>
                <w:rFonts w:asciiTheme="majorHAnsi" w:hAnsiTheme="majorHAnsi" w:cstheme="majorHAnsi"/>
                <w:szCs w:val="20"/>
                <w:lang w:val="en-US"/>
              </w:rPr>
              <w:t xml:space="preserve">, the </w:t>
            </w:r>
            <w:r w:rsidR="00330A7B">
              <w:rPr>
                <w:rFonts w:asciiTheme="majorHAnsi" w:hAnsiTheme="majorHAnsi" w:cstheme="majorHAnsi"/>
                <w:szCs w:val="20"/>
                <w:lang w:val="en-US"/>
              </w:rPr>
              <w:t>T</w:t>
            </w:r>
            <w:r w:rsidR="00F9339F">
              <w:rPr>
                <w:rFonts w:asciiTheme="majorHAnsi" w:hAnsiTheme="majorHAnsi" w:cstheme="majorHAnsi"/>
                <w:szCs w:val="20"/>
                <w:lang w:val="en-US"/>
              </w:rPr>
              <w:t xml:space="preserve">emporary </w:t>
            </w:r>
            <w:r w:rsidR="00330A7B">
              <w:rPr>
                <w:rFonts w:asciiTheme="majorHAnsi" w:hAnsiTheme="majorHAnsi" w:cstheme="majorHAnsi"/>
                <w:szCs w:val="20"/>
                <w:lang w:val="en-US"/>
              </w:rPr>
              <w:t>S</w:t>
            </w:r>
            <w:r w:rsidR="00F9339F">
              <w:rPr>
                <w:rFonts w:asciiTheme="majorHAnsi" w:hAnsiTheme="majorHAnsi" w:cstheme="majorHAnsi"/>
                <w:szCs w:val="20"/>
                <w:lang w:val="en-US"/>
              </w:rPr>
              <w:t xml:space="preserve">torage </w:t>
            </w:r>
            <w:r w:rsidR="00330A7B">
              <w:rPr>
                <w:rFonts w:asciiTheme="majorHAnsi" w:hAnsiTheme="majorHAnsi" w:cstheme="majorHAnsi"/>
                <w:szCs w:val="20"/>
                <w:lang w:val="en-US"/>
              </w:rPr>
              <w:t>D</w:t>
            </w:r>
            <w:r w:rsidR="00F9339F">
              <w:rPr>
                <w:rFonts w:asciiTheme="majorHAnsi" w:hAnsiTheme="majorHAnsi" w:cstheme="majorHAnsi"/>
                <w:szCs w:val="20"/>
                <w:lang w:val="en-US"/>
              </w:rPr>
              <w:t xml:space="preserve">eclaration or the </w:t>
            </w:r>
            <w:r w:rsidR="003B36A2">
              <w:rPr>
                <w:rFonts w:asciiTheme="majorHAnsi" w:hAnsiTheme="majorHAnsi" w:cstheme="majorHAnsi"/>
                <w:szCs w:val="20"/>
                <w:lang w:val="en-US"/>
              </w:rPr>
              <w:t>A</w:t>
            </w:r>
            <w:r w:rsidR="00F9339F">
              <w:rPr>
                <w:rFonts w:asciiTheme="majorHAnsi" w:hAnsiTheme="majorHAnsi" w:cstheme="majorHAnsi"/>
                <w:szCs w:val="20"/>
                <w:lang w:val="en-US"/>
              </w:rPr>
              <w:t xml:space="preserve">rrival </w:t>
            </w:r>
            <w:r w:rsidR="003B36A2">
              <w:rPr>
                <w:rFonts w:asciiTheme="majorHAnsi" w:hAnsiTheme="majorHAnsi" w:cstheme="majorHAnsi"/>
                <w:szCs w:val="20"/>
                <w:lang w:val="en-US"/>
              </w:rPr>
              <w:t>N</w:t>
            </w:r>
            <w:r w:rsidR="00F9339F">
              <w:rPr>
                <w:rFonts w:asciiTheme="majorHAnsi" w:hAnsiTheme="majorHAnsi" w:cstheme="majorHAnsi"/>
                <w:szCs w:val="20"/>
                <w:lang w:val="en-US"/>
              </w:rPr>
              <w:t>otification in case of movement of goods under TS</w:t>
            </w:r>
            <w:r w:rsidR="001372FB">
              <w:rPr>
                <w:rFonts w:asciiTheme="majorHAnsi" w:hAnsiTheme="majorHAnsi" w:cstheme="majorHAnsi"/>
                <w:szCs w:val="20"/>
                <w:lang w:val="en-US"/>
              </w:rPr>
              <w:t xml:space="preserve"> to which a MRN has been allocated</w:t>
            </w:r>
            <w:r w:rsidR="00603DEB">
              <w:rPr>
                <w:rFonts w:asciiTheme="majorHAnsi" w:hAnsiTheme="majorHAnsi" w:cstheme="majorHAnsi"/>
                <w:szCs w:val="20"/>
                <w:lang w:val="en-US"/>
              </w:rPr>
              <w: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8657680" w14:textId="44DE73E1" w:rsidR="00AF5AA5" w:rsidRDefault="00AF5AA5"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IETS028: Declaration Acceptance Notification [LUCCS to EO]</w:t>
            </w:r>
          </w:p>
          <w:p w14:paraId="377FB5DC" w14:textId="41262211" w:rsidR="00AF5AA5" w:rsidRDefault="00AF5AA5"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used to notify the Economic Operator that the declaration is accepted. The message contains the LRN of the declaration with the associated MRN and the declaration acceptance date.</w:t>
            </w:r>
          </w:p>
          <w:p w14:paraId="41F61EC2" w14:textId="02576D31" w:rsidR="00481089" w:rsidRDefault="00AF5AA5"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“CCTS028A.xsd”.</w:t>
            </w:r>
          </w:p>
        </w:tc>
      </w:tr>
      <w:tr w:rsidR="009D32DB" w14:paraId="1545B80D" w14:textId="77777777" w:rsidTr="00620ECF">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hideMark/>
          </w:tcPr>
          <w:p w14:paraId="62D805D2" w14:textId="4772F01A" w:rsidR="009D32DB" w:rsidRDefault="009D32DB" w:rsidP="00003C0C">
            <w:pPr>
              <w:spacing w:line="240" w:lineRule="auto"/>
              <w:rPr>
                <w:rFonts w:asciiTheme="majorHAnsi" w:hAnsiTheme="majorHAnsi" w:cstheme="majorHAnsi"/>
                <w:szCs w:val="20"/>
                <w:lang w:val="en-US"/>
              </w:rPr>
            </w:pPr>
            <w:proofErr w:type="gramStart"/>
            <w:r>
              <w:rPr>
                <w:rFonts w:asciiTheme="majorHAnsi" w:hAnsiTheme="majorHAnsi" w:cstheme="majorHAnsi"/>
                <w:szCs w:val="20"/>
                <w:lang w:val="en-US"/>
              </w:rPr>
              <w:t>Remind</w:t>
            </w:r>
            <w:proofErr w:type="gramEnd"/>
            <w:r>
              <w:rPr>
                <w:rFonts w:asciiTheme="majorHAnsi" w:hAnsiTheme="majorHAnsi" w:cstheme="majorHAnsi"/>
                <w:szCs w:val="20"/>
                <w:lang w:val="en-US"/>
              </w:rPr>
              <w:t xml:space="preserve"> EO that goods are still present in TS after 45 days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E1F28C" w14:textId="59BE9A42" w:rsidR="00E21C86" w:rsidRPr="00BA070B" w:rsidRDefault="00E21C86"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If </w:t>
            </w:r>
            <w:r w:rsidR="003F0813">
              <w:rPr>
                <w:rFonts w:asciiTheme="majorHAnsi" w:hAnsiTheme="majorHAnsi" w:cstheme="majorHAnsi"/>
                <w:szCs w:val="20"/>
              </w:rPr>
              <w:t xml:space="preserve">the TSD is not ended 45 days after the acceptance date, </w:t>
            </w:r>
            <w:r>
              <w:rPr>
                <w:rFonts w:asciiTheme="majorHAnsi" w:hAnsiTheme="majorHAnsi" w:cstheme="majorHAnsi"/>
                <w:szCs w:val="20"/>
              </w:rPr>
              <w:t xml:space="preserve">then the Economic Operator is </w:t>
            </w:r>
            <w:r w:rsidR="00F670D8">
              <w:rPr>
                <w:rFonts w:asciiTheme="majorHAnsi" w:hAnsiTheme="majorHAnsi" w:cstheme="majorHAnsi"/>
                <w:szCs w:val="20"/>
              </w:rPr>
              <w:t>informed</w:t>
            </w:r>
            <w:r>
              <w:rPr>
                <w:rFonts w:asciiTheme="majorHAnsi" w:hAnsiTheme="majorHAnsi" w:cstheme="majorHAnsi"/>
                <w:szCs w:val="20"/>
              </w:rPr>
              <w:t xml:space="preserve"> </w:t>
            </w:r>
            <w:r w:rsidR="003F0813">
              <w:rPr>
                <w:rFonts w:asciiTheme="majorHAnsi" w:hAnsiTheme="majorHAnsi" w:cstheme="majorHAnsi"/>
                <w:szCs w:val="20"/>
              </w:rPr>
              <w:t>of</w:t>
            </w:r>
            <w:r w:rsidR="005B4CCB">
              <w:rPr>
                <w:rFonts w:asciiTheme="majorHAnsi" w:hAnsiTheme="majorHAnsi" w:cstheme="majorHAnsi"/>
                <w:szCs w:val="20"/>
              </w:rPr>
              <w:t xml:space="preserve"> the goods that have not been allocated yet.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D8B92F4" w14:textId="36351CE3" w:rsidR="009D32DB" w:rsidRDefault="009D32DB"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IETS046: Reminder of time spent in TS Notification [LUCCS to EO]</w:t>
            </w:r>
          </w:p>
          <w:p w14:paraId="2EA202BD" w14:textId="51150AFE" w:rsidR="00BA070B" w:rsidRPr="00BA070B" w:rsidRDefault="00BA070B"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 xml:space="preserve">This message is used to remind the </w:t>
            </w:r>
            <w:r w:rsidR="006C2123">
              <w:rPr>
                <w:rFonts w:asciiTheme="majorHAnsi" w:hAnsiTheme="majorHAnsi" w:cstheme="majorHAnsi"/>
                <w:iCs/>
                <w:szCs w:val="20"/>
                <w:lang w:val="en-US"/>
              </w:rPr>
              <w:t>TS holder</w:t>
            </w:r>
            <w:r>
              <w:rPr>
                <w:rFonts w:asciiTheme="majorHAnsi" w:hAnsiTheme="majorHAnsi" w:cstheme="majorHAnsi"/>
                <w:iCs/>
                <w:szCs w:val="20"/>
                <w:lang w:val="en-US"/>
              </w:rPr>
              <w:t xml:space="preserve"> that goods are still present in Temporary Storage after 45 days. In this message, the reminder type is equal to “1” since it corresponds to the first reminder</w:t>
            </w:r>
            <w:r w:rsidR="00E21C86">
              <w:rPr>
                <w:rFonts w:asciiTheme="majorHAnsi" w:hAnsiTheme="majorHAnsi" w:cstheme="majorHAnsi"/>
                <w:iCs/>
                <w:szCs w:val="20"/>
                <w:lang w:val="en-US"/>
              </w:rPr>
              <w:t xml:space="preserve"> and the message contains only the goods that </w:t>
            </w:r>
            <w:r w:rsidR="008148A1">
              <w:rPr>
                <w:rFonts w:asciiTheme="majorHAnsi" w:hAnsiTheme="majorHAnsi" w:cstheme="majorHAnsi"/>
                <w:iCs/>
                <w:szCs w:val="20"/>
                <w:lang w:val="en-US"/>
              </w:rPr>
              <w:t>have not been</w:t>
            </w:r>
            <w:r w:rsidR="00E21C86">
              <w:rPr>
                <w:rFonts w:asciiTheme="majorHAnsi" w:hAnsiTheme="majorHAnsi" w:cstheme="majorHAnsi"/>
                <w:iCs/>
                <w:szCs w:val="20"/>
                <w:lang w:val="en-US"/>
              </w:rPr>
              <w:t xml:space="preserve"> allocated yet.</w:t>
            </w:r>
          </w:p>
          <w:p w14:paraId="0A630F11" w14:textId="035E6F88" w:rsidR="009D32DB" w:rsidRDefault="009D32DB"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“CCTS046A.xsd”.</w:t>
            </w:r>
          </w:p>
        </w:tc>
      </w:tr>
      <w:tr w:rsidR="003F0813" w14:paraId="3CB36EFA" w14:textId="77777777" w:rsidTr="00E340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hideMark/>
          </w:tcPr>
          <w:p w14:paraId="2EB27908" w14:textId="48507527" w:rsidR="003F0813" w:rsidRDefault="003F0813" w:rsidP="003F0813">
            <w:pPr>
              <w:spacing w:line="240" w:lineRule="auto"/>
              <w:rPr>
                <w:rFonts w:asciiTheme="majorHAnsi" w:hAnsiTheme="majorHAnsi" w:cstheme="majorHAnsi"/>
                <w:szCs w:val="20"/>
                <w:lang w:val="en-US"/>
              </w:rPr>
            </w:pPr>
            <w:proofErr w:type="gramStart"/>
            <w:r>
              <w:rPr>
                <w:rFonts w:asciiTheme="majorHAnsi" w:hAnsiTheme="majorHAnsi" w:cstheme="majorHAnsi"/>
                <w:szCs w:val="20"/>
                <w:lang w:val="en-US"/>
              </w:rPr>
              <w:t>Remind</w:t>
            </w:r>
            <w:proofErr w:type="gramEnd"/>
            <w:r>
              <w:rPr>
                <w:rFonts w:asciiTheme="majorHAnsi" w:hAnsiTheme="majorHAnsi" w:cstheme="majorHAnsi"/>
                <w:szCs w:val="20"/>
                <w:lang w:val="en-US"/>
              </w:rPr>
              <w:t xml:space="preserve"> EO that goods are still present in TS after 80 days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FD9E520" w14:textId="2AC115B8" w:rsidR="003F0813" w:rsidRDefault="003F0813" w:rsidP="003F0813">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rPr>
              <w:t>If the TSD is not ended 80 days after the acceptance date, then the Economic Operator is informed of the goods that have not been allocated yet.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537BF76" w14:textId="47BFA83E" w:rsidR="003F0813" w:rsidRDefault="003F0813" w:rsidP="003F0813">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IETS046: Reminder of time spent in TS Notification [LUCCS to EO]</w:t>
            </w:r>
          </w:p>
          <w:p w14:paraId="3474D2C0" w14:textId="46F4C76D" w:rsidR="003F0813" w:rsidRPr="00BA070B" w:rsidRDefault="003F0813" w:rsidP="003F0813">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 xml:space="preserve">This message is used to remind </w:t>
            </w:r>
            <w:r w:rsidR="006C2123">
              <w:rPr>
                <w:rFonts w:asciiTheme="majorHAnsi" w:hAnsiTheme="majorHAnsi" w:cstheme="majorHAnsi"/>
                <w:iCs/>
                <w:szCs w:val="20"/>
                <w:lang w:val="en-US"/>
              </w:rPr>
              <w:t xml:space="preserve">the TS holder </w:t>
            </w:r>
            <w:r>
              <w:rPr>
                <w:rFonts w:asciiTheme="majorHAnsi" w:hAnsiTheme="majorHAnsi" w:cstheme="majorHAnsi"/>
                <w:iCs/>
                <w:szCs w:val="20"/>
                <w:lang w:val="en-US"/>
              </w:rPr>
              <w:t>that goods are still present in Temporary Storage after 80 days. In this message, the reminder type is equal to “2” since it corresponds to the second reminder and the message contains only the goods that have not been allocated yet.</w:t>
            </w:r>
          </w:p>
          <w:p w14:paraId="50BEA457" w14:textId="6BE75F68" w:rsidR="003F0813" w:rsidRPr="00E21C86" w:rsidRDefault="003F0813" w:rsidP="003F0813">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szCs w:val="20"/>
                <w:lang w:val="en-US"/>
              </w:rPr>
              <w:t>The structure of this message is defined in “CCTS046A.xsd”.</w:t>
            </w:r>
          </w:p>
        </w:tc>
      </w:tr>
      <w:tr w:rsidR="009F0372" w14:paraId="32331F9D" w14:textId="77777777" w:rsidTr="00E34066">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4BC10779" w14:textId="39F07E44" w:rsidR="009F0372" w:rsidRDefault="009F0372" w:rsidP="009F0372">
            <w:pPr>
              <w:spacing w:line="240" w:lineRule="auto"/>
              <w:rPr>
                <w:rFonts w:asciiTheme="majorHAnsi" w:hAnsiTheme="majorHAnsi" w:cstheme="majorHAnsi"/>
                <w:szCs w:val="20"/>
                <w:lang w:val="en-US"/>
              </w:rPr>
            </w:pPr>
            <w:r>
              <w:rPr>
                <w:rFonts w:asciiTheme="majorHAnsi" w:hAnsiTheme="majorHAnsi" w:cstheme="majorHAnsi"/>
                <w:szCs w:val="20"/>
                <w:lang w:val="en-US"/>
              </w:rPr>
              <w:t>Notify EO that the TS is ended (</w:t>
            </w:r>
            <w:r w:rsidR="00712CE0">
              <w:rPr>
                <w:rFonts w:asciiTheme="majorHAnsi" w:hAnsiTheme="majorHAnsi" w:cstheme="majorHAnsi"/>
                <w:szCs w:val="20"/>
                <w:lang w:val="en-US"/>
              </w:rPr>
              <w:t>full allocation performed</w:t>
            </w:r>
            <w:r>
              <w:rPr>
                <w:rFonts w:asciiTheme="majorHAnsi" w:hAnsiTheme="majorHAnsi" w:cstheme="majorHAnsi"/>
                <w:szCs w:val="20"/>
                <w:lang w:val="en-US"/>
              </w:rPr>
              <w: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7488BE4" w14:textId="6B428869" w:rsidR="00712CE0" w:rsidRPr="001838FD" w:rsidRDefault="001838FD"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1838FD">
              <w:rPr>
                <w:rFonts w:asciiTheme="majorHAnsi" w:hAnsiTheme="majorHAnsi" w:cstheme="majorHAnsi"/>
                <w:szCs w:val="20"/>
                <w:lang w:val="en-US"/>
              </w:rPr>
              <w:t>If all goods from a TSD are allocated within 90 days of TSD acceptance</w:t>
            </w:r>
            <w:r w:rsidR="009F0372">
              <w:rPr>
                <w:rFonts w:asciiTheme="majorHAnsi" w:hAnsiTheme="majorHAnsi" w:cstheme="majorHAnsi"/>
                <w:szCs w:val="20"/>
                <w:lang w:val="en-US"/>
              </w:rPr>
              <w:t xml:space="preserve">, the Economic Operator is notified </w:t>
            </w:r>
            <w:r w:rsidR="00A5225F">
              <w:rPr>
                <w:rFonts w:asciiTheme="majorHAnsi" w:hAnsiTheme="majorHAnsi" w:cstheme="majorHAnsi"/>
                <w:szCs w:val="20"/>
                <w:lang w:val="en-US"/>
              </w:rPr>
              <w:t>that the TS has ended</w:t>
            </w:r>
            <w:r w:rsidR="009F0372">
              <w:rPr>
                <w:rFonts w:asciiTheme="majorHAnsi" w:hAnsiTheme="majorHAnsi" w:cstheme="majorHAnsi"/>
                <w:szCs w:val="20"/>
                <w:lang w:val="en-US"/>
              </w:rPr>
              <w: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4BDC23" w14:textId="77777777" w:rsidR="009F0372" w:rsidRDefault="009F0372"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IETS029: End of TS Notification [LUCCS to EO]</w:t>
            </w:r>
          </w:p>
          <w:p w14:paraId="4948E60F" w14:textId="77777777" w:rsidR="009F0372" w:rsidRPr="007B69CF" w:rsidRDefault="009F0372"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lastRenderedPageBreak/>
              <w:t>This message is used to notify the Economic Operator that the Temporary Storage is ended.</w:t>
            </w:r>
          </w:p>
          <w:p w14:paraId="452B88FD" w14:textId="0CAEA1E6" w:rsidR="009F0372" w:rsidRDefault="009F0372"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“CCTS029A.xsd”.</w:t>
            </w:r>
          </w:p>
        </w:tc>
      </w:tr>
      <w:tr w:rsidR="009F0372" w14:paraId="69586DFB" w14:textId="77777777" w:rsidTr="00E340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58EFDC8A" w14:textId="58DD9FAD" w:rsidR="009F0372" w:rsidRDefault="009F0372" w:rsidP="009F0372">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Notify EO that the TS is ended (expired TS timer)</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EC88CE" w14:textId="126C2AD1" w:rsidR="00712CE0" w:rsidRPr="001838FD" w:rsidRDefault="009F0372" w:rsidP="009F037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all the goods of a declaration have not been allocated </w:t>
            </w:r>
            <w:r w:rsidR="001838FD">
              <w:rPr>
                <w:rFonts w:asciiTheme="majorHAnsi" w:hAnsiTheme="majorHAnsi" w:cstheme="majorHAnsi"/>
                <w:szCs w:val="20"/>
                <w:lang w:val="en-US"/>
              </w:rPr>
              <w:t>within</w:t>
            </w:r>
            <w:r>
              <w:rPr>
                <w:rFonts w:asciiTheme="majorHAnsi" w:hAnsiTheme="majorHAnsi" w:cstheme="majorHAnsi"/>
                <w:szCs w:val="20"/>
                <w:lang w:val="en-US"/>
              </w:rPr>
              <w:t xml:space="preserve"> 90 days, the Economic Operator is notified of the end of the Temporary Storag</w:t>
            </w:r>
            <w:r w:rsidR="00E11B6A">
              <w:rPr>
                <w:rFonts w:asciiTheme="majorHAnsi" w:hAnsiTheme="majorHAnsi" w:cstheme="majorHAnsi"/>
                <w:szCs w:val="20"/>
                <w:lang w:val="en-US"/>
              </w:rPr>
              <w:t>e</w:t>
            </w:r>
            <w:r>
              <w:rPr>
                <w:rFonts w:asciiTheme="majorHAnsi" w:hAnsiTheme="majorHAnsi" w:cstheme="majorHAnsi"/>
                <w:szCs w:val="20"/>
                <w:lang w:val="en-US"/>
              </w:rPr>
              <w: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38F425D" w14:textId="77777777" w:rsidR="009F0372" w:rsidRDefault="009F0372" w:rsidP="009F037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IETS029: End of TS Notification [LUCCS to EO]</w:t>
            </w:r>
          </w:p>
          <w:p w14:paraId="69F1B3E3" w14:textId="77777777" w:rsidR="009F0372" w:rsidRPr="007B69CF" w:rsidRDefault="009F0372" w:rsidP="009F037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 message is used to notify the Economic Operator that the Temporary Storage is ended.</w:t>
            </w:r>
          </w:p>
          <w:p w14:paraId="0149052E" w14:textId="788EFDF4" w:rsidR="009F0372" w:rsidRDefault="009F0372" w:rsidP="009F037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“CCTS029A.xsd”.</w:t>
            </w:r>
          </w:p>
        </w:tc>
      </w:tr>
      <w:tr w:rsidR="009F0372" w14:paraId="399C320C" w14:textId="77777777" w:rsidTr="00E34066">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080FF8AF" w14:textId="51F35F92" w:rsidR="009F0372" w:rsidRDefault="009F0372" w:rsidP="009F0372">
            <w:pPr>
              <w:spacing w:line="240" w:lineRule="auto"/>
              <w:rPr>
                <w:rFonts w:asciiTheme="majorHAnsi" w:hAnsiTheme="majorHAnsi" w:cstheme="majorHAnsi"/>
                <w:szCs w:val="20"/>
                <w:lang w:val="en-US"/>
              </w:rPr>
            </w:pPr>
            <w:r>
              <w:rPr>
                <w:rFonts w:asciiTheme="majorHAnsi" w:hAnsiTheme="majorHAnsi" w:cstheme="majorHAnsi"/>
                <w:szCs w:val="20"/>
                <w:lang w:val="en-US"/>
              </w:rPr>
              <w:t>Notify EO that the TS timer has expired</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7C3FEE7" w14:textId="2170CB45" w:rsidR="009F0372" w:rsidRDefault="009F0372"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rPr>
              <w:t xml:space="preserve">If the TSD is not ended 90 days after the acceptance date, then </w:t>
            </w:r>
            <w:r>
              <w:rPr>
                <w:rFonts w:asciiTheme="majorHAnsi" w:hAnsiTheme="majorHAnsi" w:cstheme="majorHAnsi"/>
                <w:szCs w:val="20"/>
                <w:lang w:val="en-US"/>
              </w:rPr>
              <w:t xml:space="preserve">the Economic Operator is notified of the TS timer </w:t>
            </w:r>
            <w:r w:rsidR="00B77C30" w:rsidRPr="00B77C30">
              <w:rPr>
                <w:rFonts w:asciiTheme="majorHAnsi" w:hAnsiTheme="majorHAnsi" w:cstheme="majorHAnsi"/>
                <w:iCs/>
                <w:szCs w:val="20"/>
                <w:lang w:val="en-US"/>
              </w:rPr>
              <w:t>expiry</w:t>
            </w:r>
            <w:r>
              <w:rPr>
                <w:rFonts w:asciiTheme="majorHAnsi" w:hAnsiTheme="majorHAnsi" w:cstheme="majorHAnsi"/>
                <w:szCs w:val="20"/>
                <w:lang w:val="en-US"/>
              </w:rPr>
              <w: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93C2D53" w14:textId="1703458F" w:rsidR="009F0372" w:rsidRDefault="009F0372"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IETS047: TS Timer </w:t>
            </w:r>
            <w:r w:rsidR="00B77C30">
              <w:rPr>
                <w:rFonts w:asciiTheme="majorHAnsi" w:hAnsiTheme="majorHAnsi" w:cstheme="majorHAnsi"/>
                <w:b/>
                <w:bCs/>
                <w:iCs/>
                <w:szCs w:val="20"/>
                <w:lang w:val="en-US"/>
              </w:rPr>
              <w:t>expiry</w:t>
            </w:r>
            <w:r>
              <w:rPr>
                <w:rFonts w:asciiTheme="majorHAnsi" w:hAnsiTheme="majorHAnsi" w:cstheme="majorHAnsi"/>
                <w:b/>
                <w:bCs/>
                <w:iCs/>
                <w:szCs w:val="20"/>
                <w:lang w:val="en-US"/>
              </w:rPr>
              <w:t xml:space="preserve"> Notification [LUCCS to EO]</w:t>
            </w:r>
          </w:p>
          <w:p w14:paraId="6FE708D8" w14:textId="78CF1268" w:rsidR="009F0372" w:rsidRPr="000D3040" w:rsidRDefault="009F0372"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 message is used to notify the Economic Operator that the TS timer of 90 days has expired.</w:t>
            </w:r>
          </w:p>
          <w:p w14:paraId="6516DFFF" w14:textId="444369C0" w:rsidR="009F0372" w:rsidRDefault="009F0372" w:rsidP="009F037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“CCTS047.xsd”.</w:t>
            </w:r>
          </w:p>
        </w:tc>
      </w:tr>
      <w:tr w:rsidR="009F0372" w:rsidRPr="0096652E" w14:paraId="6083B336" w14:textId="77777777" w:rsidTr="00620E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tcPr>
          <w:p w14:paraId="578E1A52" w14:textId="5385CBB2" w:rsidR="009F0372" w:rsidRDefault="009F0372" w:rsidP="009F0372">
            <w:pPr>
              <w:spacing w:line="240" w:lineRule="auto"/>
              <w:rPr>
                <w:rFonts w:asciiTheme="majorHAnsi" w:hAnsiTheme="majorHAnsi" w:cstheme="majorHAnsi"/>
                <w:szCs w:val="20"/>
                <w:lang w:val="en-US"/>
              </w:rPr>
            </w:pPr>
            <w:r>
              <w:rPr>
                <w:rFonts w:asciiTheme="majorHAnsi" w:hAnsiTheme="majorHAnsi" w:cstheme="majorHAnsi"/>
                <w:szCs w:val="20"/>
                <w:lang w:val="en-US"/>
              </w:rPr>
              <w:t>Notify EO to move the goods to the customs place (expired TS timer)</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94A0A6" w14:textId="3580807F" w:rsidR="00240EA3" w:rsidRDefault="009F0372" w:rsidP="00C554B3">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all the goods of a declaration have not been allocated </w:t>
            </w:r>
            <w:r w:rsidR="00B77C30">
              <w:rPr>
                <w:rFonts w:asciiTheme="majorHAnsi" w:hAnsiTheme="majorHAnsi" w:cstheme="majorHAnsi"/>
                <w:szCs w:val="20"/>
                <w:lang w:val="en-US"/>
              </w:rPr>
              <w:t>within</w:t>
            </w:r>
            <w:r>
              <w:rPr>
                <w:rFonts w:asciiTheme="majorHAnsi" w:hAnsiTheme="majorHAnsi" w:cstheme="majorHAnsi"/>
                <w:szCs w:val="20"/>
                <w:lang w:val="en-US"/>
              </w:rPr>
              <w:t xml:space="preserve"> 90 days, the TS holder is notified to move these remaining goods to the specific customs place.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88F2C9" w14:textId="6CD1B877" w:rsidR="009F0372" w:rsidRDefault="009F0372" w:rsidP="009F037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IETS061: Movement of goods to the customs place Notification [LUCCS to EO]</w:t>
            </w:r>
          </w:p>
          <w:p w14:paraId="54183AEC" w14:textId="0E5EABDA" w:rsidR="009F0372" w:rsidRPr="00397D11" w:rsidRDefault="009F0372" w:rsidP="009F037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 message is used to notify the TS holder to move the goods that have not been allocated to the specific customs place. This message contains only these remaining goods.</w:t>
            </w:r>
          </w:p>
          <w:p w14:paraId="3DE3A026" w14:textId="38FF5B79" w:rsidR="009F0372" w:rsidRDefault="009F0372" w:rsidP="009F037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“CCTS061A.xsd”.</w:t>
            </w:r>
          </w:p>
        </w:tc>
      </w:tr>
    </w:tbl>
    <w:p w14:paraId="4E653195" w14:textId="408A834E" w:rsidR="007D005E" w:rsidRDefault="007D005E" w:rsidP="007D00DD">
      <w:pPr>
        <w:pStyle w:val="Heading4"/>
      </w:pPr>
      <w:r>
        <w:t>Control Process</w:t>
      </w:r>
    </w:p>
    <w:p w14:paraId="71A2563D" w14:textId="5C10BF49" w:rsidR="00C91AF2" w:rsidRDefault="00C91AF2" w:rsidP="00C91AF2">
      <w:r>
        <w:t xml:space="preserve">This subsection describes the activities and the messages involved in the </w:t>
      </w:r>
      <w:r w:rsidR="00342E7E">
        <w:t>Control</w:t>
      </w:r>
      <w:r>
        <w:t xml:space="preserve"> Process.</w:t>
      </w:r>
      <w:r w:rsidR="00342E7E">
        <w:t xml:space="preserve"> This process contains the </w:t>
      </w:r>
      <w:r w:rsidR="006E2937">
        <w:t xml:space="preserve">Additional Information and </w:t>
      </w:r>
      <w:r w:rsidR="00342E7E">
        <w:t>Revision Process</w:t>
      </w:r>
      <w:r w:rsidR="00FD7044">
        <w:t xml:space="preserve"> which</w:t>
      </w:r>
      <w:r w:rsidR="00342E7E">
        <w:t xml:space="preserve"> will be detailed in the next subsection</w:t>
      </w:r>
      <w:r w:rsidR="006E2937">
        <w:t>s</w:t>
      </w:r>
      <w:r w:rsidR="00342E7E">
        <w:t>.</w:t>
      </w:r>
    </w:p>
    <w:p w14:paraId="7BD35EEA" w14:textId="7B06CB7C" w:rsidR="00C91AF2" w:rsidRPr="00F81AF2" w:rsidRDefault="00C91AF2" w:rsidP="00C91AF2">
      <w:r>
        <w:t xml:space="preserve">The flow and messages details are depicted in </w:t>
      </w:r>
      <w:r w:rsidR="00577AD1">
        <w:fldChar w:fldCharType="begin"/>
      </w:r>
      <w:r w:rsidR="00577AD1">
        <w:instrText xml:space="preserve"> REF _Ref69379940 \h </w:instrText>
      </w:r>
      <w:r w:rsidR="00577AD1">
        <w:fldChar w:fldCharType="separate"/>
      </w:r>
      <w:r w:rsidR="007214FF">
        <w:t xml:space="preserve">Figure </w:t>
      </w:r>
      <w:r w:rsidR="007214FF">
        <w:rPr>
          <w:noProof/>
        </w:rPr>
        <w:t>8</w:t>
      </w:r>
      <w:r w:rsidR="00577AD1">
        <w:fldChar w:fldCharType="end"/>
      </w:r>
      <w:r w:rsidR="00577AD1">
        <w:t xml:space="preserve"> </w:t>
      </w:r>
      <w:r>
        <w:t xml:space="preserve">whilst the </w:t>
      </w:r>
      <w:r w:rsidR="00577AD1">
        <w:fldChar w:fldCharType="begin"/>
      </w:r>
      <w:r w:rsidR="00577AD1">
        <w:instrText xml:space="preserve"> REF _Ref69379960 \h </w:instrText>
      </w:r>
      <w:r w:rsidR="00577AD1">
        <w:fldChar w:fldCharType="separate"/>
      </w:r>
      <w:r w:rsidR="007214FF">
        <w:t xml:space="preserve">Table </w:t>
      </w:r>
      <w:r w:rsidR="007214FF">
        <w:rPr>
          <w:noProof/>
        </w:rPr>
        <w:t>10</w:t>
      </w:r>
      <w:r w:rsidR="00577AD1">
        <w:fldChar w:fldCharType="end"/>
      </w:r>
      <w:r>
        <w:t xml:space="preserve"> provides details about each activity.</w:t>
      </w:r>
    </w:p>
    <w:p w14:paraId="5C4E779D" w14:textId="77777777" w:rsidR="009D32DB" w:rsidRPr="00C91AF2" w:rsidRDefault="009D32DB" w:rsidP="007D005E"/>
    <w:p w14:paraId="3FF75F05" w14:textId="77777777" w:rsidR="0083682B" w:rsidRDefault="00316253" w:rsidP="0083682B">
      <w:pPr>
        <w:keepNext/>
        <w:jc w:val="center"/>
      </w:pPr>
      <w:r>
        <w:rPr>
          <w:noProof/>
          <w:lang w:val="en-US"/>
        </w:rPr>
        <w:lastRenderedPageBreak/>
        <w:drawing>
          <wp:inline distT="0" distB="0" distL="0" distR="0" wp14:anchorId="04752F84" wp14:editId="14A6140B">
            <wp:extent cx="5305787" cy="8361959"/>
            <wp:effectExtent l="0" t="0" r="952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1">
                      <a:extLst>
                        <a:ext uri="{28A0092B-C50C-407E-A947-70E740481C1C}">
                          <a14:useLocalDpi xmlns:a14="http://schemas.microsoft.com/office/drawing/2010/main" val="0"/>
                        </a:ext>
                      </a:extLst>
                    </a:blip>
                    <a:stretch>
                      <a:fillRect/>
                    </a:stretch>
                  </pic:blipFill>
                  <pic:spPr>
                    <a:xfrm>
                      <a:off x="0" y="0"/>
                      <a:ext cx="5305787" cy="8361959"/>
                    </a:xfrm>
                    <a:prstGeom prst="rect">
                      <a:avLst/>
                    </a:prstGeom>
                  </pic:spPr>
                </pic:pic>
              </a:graphicData>
            </a:graphic>
          </wp:inline>
        </w:drawing>
      </w:r>
    </w:p>
    <w:p w14:paraId="518E2077" w14:textId="5EFE25BF" w:rsidR="00316253" w:rsidRDefault="0083682B" w:rsidP="0083682B">
      <w:pPr>
        <w:pStyle w:val="Caption"/>
      </w:pPr>
      <w:bookmarkStart w:id="46" w:name="_Ref69379940"/>
      <w:r>
        <w:lastRenderedPageBreak/>
        <w:t xml:space="preserve">Figure </w:t>
      </w:r>
      <w:r w:rsidR="007214FF">
        <w:fldChar w:fldCharType="begin"/>
      </w:r>
      <w:r w:rsidR="007214FF">
        <w:instrText xml:space="preserve"> SEQ Figure \* ARABIC </w:instrText>
      </w:r>
      <w:r w:rsidR="007214FF">
        <w:fldChar w:fldCharType="separate"/>
      </w:r>
      <w:r w:rsidR="007214FF">
        <w:rPr>
          <w:noProof/>
        </w:rPr>
        <w:t>8</w:t>
      </w:r>
      <w:r w:rsidR="007214FF">
        <w:rPr>
          <w:noProof/>
        </w:rPr>
        <w:fldChar w:fldCharType="end"/>
      </w:r>
      <w:bookmarkEnd w:id="46"/>
      <w:r>
        <w:t>: Control Process - Messages &amp; Flow</w:t>
      </w:r>
    </w:p>
    <w:p w14:paraId="45A259E8" w14:textId="3C7FFBB4" w:rsidR="00577AD1" w:rsidRDefault="00577AD1" w:rsidP="00577AD1">
      <w:pPr>
        <w:pStyle w:val="Caption"/>
        <w:keepNext/>
      </w:pPr>
      <w:bookmarkStart w:id="47" w:name="_Ref69379960"/>
      <w:r>
        <w:t xml:space="preserve">Table </w:t>
      </w:r>
      <w:r w:rsidR="007214FF">
        <w:fldChar w:fldCharType="begin"/>
      </w:r>
      <w:r w:rsidR="007214FF">
        <w:instrText xml:space="preserve"> SEQ Table \* ARABIC </w:instrText>
      </w:r>
      <w:r w:rsidR="007214FF">
        <w:fldChar w:fldCharType="separate"/>
      </w:r>
      <w:r w:rsidR="007214FF">
        <w:rPr>
          <w:noProof/>
        </w:rPr>
        <w:t>10</w:t>
      </w:r>
      <w:r w:rsidR="007214FF">
        <w:rPr>
          <w:noProof/>
        </w:rPr>
        <w:fldChar w:fldCharType="end"/>
      </w:r>
      <w:bookmarkEnd w:id="47"/>
      <w:r>
        <w:t>: Control Process - Tasks Description</w:t>
      </w:r>
    </w:p>
    <w:tbl>
      <w:tblPr>
        <w:tblStyle w:val="GridTable5Dark-Accent1"/>
        <w:tblW w:w="0" w:type="auto"/>
        <w:tblLook w:val="04A0" w:firstRow="1" w:lastRow="0" w:firstColumn="1" w:lastColumn="0" w:noHBand="0" w:noVBand="1"/>
      </w:tblPr>
      <w:tblGrid>
        <w:gridCol w:w="2263"/>
        <w:gridCol w:w="4111"/>
        <w:gridCol w:w="3820"/>
      </w:tblGrid>
      <w:tr w:rsidR="008A0076" w14:paraId="6DC540D7" w14:textId="77777777" w:rsidTr="00514C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201A243A" w14:textId="77777777" w:rsidR="008A0076" w:rsidRDefault="008A0076" w:rsidP="00003C0C">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25EC75C7" w14:textId="77777777" w:rsidR="008A0076" w:rsidRDefault="008A0076" w:rsidP="00003C0C">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7B6F0950" w14:textId="77777777" w:rsidR="008A0076" w:rsidRDefault="008A0076" w:rsidP="00003C0C">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6860DA" w14:paraId="38738FD8" w14:textId="77777777" w:rsidTr="00514C67">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43555ED5" w14:textId="776DB1C0" w:rsidR="006860DA" w:rsidRDefault="006860DA" w:rsidP="00003C0C">
            <w:pPr>
              <w:spacing w:line="240" w:lineRule="auto"/>
              <w:rPr>
                <w:rFonts w:asciiTheme="majorHAnsi" w:hAnsiTheme="majorHAnsi" w:cstheme="majorHAnsi"/>
                <w:szCs w:val="20"/>
                <w:lang w:val="en-US"/>
              </w:rPr>
            </w:pPr>
            <w:r w:rsidRPr="002D3CE3">
              <w:rPr>
                <w:rFonts w:asciiTheme="majorHAnsi" w:hAnsiTheme="majorHAnsi" w:cstheme="majorHAnsi"/>
                <w:szCs w:val="20"/>
                <w:lang w:val="en-US"/>
              </w:rPr>
              <w:t>Notify EO about Control Decision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7B2C86" w14:textId="2A4644EE" w:rsidR="00436ACA" w:rsidRDefault="006860DA"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6860DA">
              <w:rPr>
                <w:rFonts w:asciiTheme="majorHAnsi" w:hAnsiTheme="majorHAnsi" w:cstheme="majorHAnsi"/>
                <w:szCs w:val="20"/>
                <w:lang w:val="en-US"/>
              </w:rPr>
              <w:t>Once the risk assessment has been performed</w:t>
            </w:r>
            <w:r w:rsidR="00D42922">
              <w:rPr>
                <w:rFonts w:asciiTheme="majorHAnsi" w:hAnsiTheme="majorHAnsi" w:cstheme="majorHAnsi"/>
                <w:szCs w:val="20"/>
                <w:lang w:val="en-US"/>
              </w:rPr>
              <w:t>,</w:t>
            </w:r>
            <w:r w:rsidRPr="006860DA">
              <w:rPr>
                <w:rFonts w:asciiTheme="majorHAnsi" w:hAnsiTheme="majorHAnsi" w:cstheme="majorHAnsi"/>
                <w:szCs w:val="20"/>
                <w:lang w:val="en-US"/>
              </w:rPr>
              <w:t xml:space="preserve"> the control decision has been taken</w:t>
            </w:r>
            <w:r w:rsidR="00D42922">
              <w:rPr>
                <w:rFonts w:asciiTheme="majorHAnsi" w:hAnsiTheme="majorHAnsi" w:cstheme="majorHAnsi"/>
                <w:szCs w:val="20"/>
                <w:lang w:val="en-US"/>
              </w:rPr>
              <w:t xml:space="preserve"> and in case the Economic Operator has not been notified about the decision in advance</w:t>
            </w:r>
            <w:r w:rsidR="00436ACA">
              <w:rPr>
                <w:rFonts w:asciiTheme="majorHAnsi" w:hAnsiTheme="majorHAnsi" w:cstheme="majorHAnsi"/>
                <w:szCs w:val="20"/>
                <w:lang w:val="en-US"/>
              </w:rPr>
              <w:t xml:space="preserve">, </w:t>
            </w:r>
            <w:r w:rsidR="00D42922">
              <w:rPr>
                <w:rFonts w:asciiTheme="majorHAnsi" w:hAnsiTheme="majorHAnsi" w:cstheme="majorHAnsi"/>
                <w:szCs w:val="20"/>
                <w:lang w:val="en-US"/>
              </w:rPr>
              <w:t>a control decision notification must be sent to the EO.</w:t>
            </w:r>
          </w:p>
          <w:p w14:paraId="54F9F821" w14:textId="2C8268BF" w:rsidR="006860DA" w:rsidRDefault="00436ACA"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w:t>
            </w:r>
            <w:r w:rsidR="00C043F5">
              <w:rPr>
                <w:rFonts w:asciiTheme="majorHAnsi" w:hAnsiTheme="majorHAnsi" w:cstheme="majorHAnsi"/>
                <w:szCs w:val="20"/>
                <w:lang w:val="en-US"/>
              </w:rPr>
              <w:t>f</w:t>
            </w:r>
            <w:r>
              <w:rPr>
                <w:rFonts w:asciiTheme="majorHAnsi" w:hAnsiTheme="majorHAnsi" w:cstheme="majorHAnsi"/>
                <w:szCs w:val="20"/>
                <w:lang w:val="en-US"/>
              </w:rPr>
              <w:t xml:space="preserve"> the EO has been partially </w:t>
            </w:r>
            <w:r w:rsidR="00C043F5">
              <w:rPr>
                <w:rFonts w:asciiTheme="majorHAnsi" w:hAnsiTheme="majorHAnsi" w:cstheme="majorHAnsi"/>
                <w:szCs w:val="20"/>
                <w:lang w:val="en-US"/>
              </w:rPr>
              <w:t xml:space="preserve">notified </w:t>
            </w:r>
            <w:r w:rsidR="000B29FE">
              <w:rPr>
                <w:rFonts w:asciiTheme="majorHAnsi" w:hAnsiTheme="majorHAnsi" w:cstheme="majorHAnsi"/>
                <w:szCs w:val="20"/>
                <w:lang w:val="en-US"/>
              </w:rPr>
              <w:t>beforehand or</w:t>
            </w:r>
            <w:r w:rsidR="00C043F5">
              <w:rPr>
                <w:rFonts w:asciiTheme="majorHAnsi" w:hAnsiTheme="majorHAnsi" w:cstheme="majorHAnsi"/>
                <w:szCs w:val="20"/>
                <w:lang w:val="en-US"/>
              </w:rPr>
              <w:t xml:space="preserve"> if there is a</w:t>
            </w:r>
            <w:r>
              <w:rPr>
                <w:rFonts w:asciiTheme="majorHAnsi" w:hAnsiTheme="majorHAnsi" w:cstheme="majorHAnsi"/>
                <w:szCs w:val="20"/>
                <w:lang w:val="en-US"/>
              </w:rPr>
              <w:t xml:space="preserve"> change </w:t>
            </w:r>
            <w:r w:rsidR="00C043F5">
              <w:rPr>
                <w:rFonts w:asciiTheme="majorHAnsi" w:hAnsiTheme="majorHAnsi" w:cstheme="majorHAnsi"/>
                <w:szCs w:val="20"/>
                <w:lang w:val="en-US"/>
              </w:rPr>
              <w:t xml:space="preserve">in </w:t>
            </w:r>
            <w:proofErr w:type="gramStart"/>
            <w:r w:rsidR="00C043F5">
              <w:rPr>
                <w:rFonts w:asciiTheme="majorHAnsi" w:hAnsiTheme="majorHAnsi" w:cstheme="majorHAnsi"/>
                <w:szCs w:val="20"/>
                <w:lang w:val="en-US"/>
              </w:rPr>
              <w:t xml:space="preserve">the </w:t>
            </w:r>
            <w:r>
              <w:rPr>
                <w:rFonts w:asciiTheme="majorHAnsi" w:hAnsiTheme="majorHAnsi" w:cstheme="majorHAnsi"/>
                <w:szCs w:val="20"/>
                <w:lang w:val="en-US"/>
              </w:rPr>
              <w:t xml:space="preserve"> control</w:t>
            </w:r>
            <w:proofErr w:type="gramEnd"/>
            <w:r>
              <w:rPr>
                <w:rFonts w:asciiTheme="majorHAnsi" w:hAnsiTheme="majorHAnsi" w:cstheme="majorHAnsi"/>
                <w:szCs w:val="20"/>
                <w:lang w:val="en-US"/>
              </w:rPr>
              <w:t xml:space="preserve"> scope, then a second control decision notification must be sent.</w:t>
            </w:r>
            <w:r w:rsidR="00982B5E">
              <w:rPr>
                <w:rFonts w:asciiTheme="majorHAnsi" w:hAnsiTheme="majorHAnsi" w:cstheme="majorHAnsi"/>
                <w:szCs w:val="20"/>
                <w:lang w:val="en-US"/>
              </w:rPr>
              <w:t xml:space="preserve"> </w:t>
            </w:r>
          </w:p>
          <w:p w14:paraId="4B9196F0" w14:textId="36A8B1A0" w:rsidR="00982B5E" w:rsidRPr="006860DA" w:rsidRDefault="00436ACA"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Note that t</w:t>
            </w:r>
            <w:r w:rsidR="00982B5E">
              <w:rPr>
                <w:rFonts w:asciiTheme="majorHAnsi" w:hAnsiTheme="majorHAnsi" w:cstheme="majorHAnsi"/>
                <w:szCs w:val="20"/>
                <w:lang w:val="en-US"/>
              </w:rPr>
              <w:t>his message is sent only if a decision to control is taken. In the case of a negative control decision, no message is sent.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FC86942" w14:textId="77777777" w:rsidR="006860DA" w:rsidRDefault="006860DA"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IETS060: Control Decision Notification [LUCCS to EO]</w:t>
            </w:r>
          </w:p>
          <w:p w14:paraId="767AFA91" w14:textId="00B31E6C" w:rsidR="006860DA" w:rsidRDefault="006860DA"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used to notify the Economic Operator of the decision to control</w:t>
            </w:r>
            <w:r w:rsidR="00436ACA">
              <w:rPr>
                <w:rFonts w:asciiTheme="majorHAnsi" w:hAnsiTheme="majorHAnsi" w:cstheme="majorHAnsi"/>
                <w:szCs w:val="20"/>
                <w:lang w:val="en-US"/>
              </w:rPr>
              <w:t xml:space="preserve"> and contains the list of all controlled consignments.</w:t>
            </w:r>
          </w:p>
          <w:p w14:paraId="58D6832F" w14:textId="72A2B9CC" w:rsidR="006860DA" w:rsidRDefault="006860DA"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w:t>
            </w:r>
            <w:r w:rsidR="00C35849">
              <w:rPr>
                <w:rFonts w:asciiTheme="majorHAnsi" w:hAnsiTheme="majorHAnsi" w:cstheme="majorHAnsi"/>
                <w:szCs w:val="20"/>
                <w:lang w:val="en-US"/>
              </w:rPr>
              <w:t>CCTS060B</w:t>
            </w:r>
            <w:r>
              <w:rPr>
                <w:rFonts w:asciiTheme="majorHAnsi" w:hAnsiTheme="majorHAnsi" w:cstheme="majorHAnsi"/>
                <w:szCs w:val="20"/>
                <w:lang w:val="en-US"/>
              </w:rPr>
              <w:t>.xsd”.</w:t>
            </w:r>
          </w:p>
        </w:tc>
      </w:tr>
      <w:tr w:rsidR="00092FCF" w14:paraId="36EAB773" w14:textId="77777777" w:rsidTr="00514C67">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44622F47" w14:textId="5C75F4D3" w:rsidR="00092FCF" w:rsidRDefault="00092FCF" w:rsidP="00003C0C">
            <w:pPr>
              <w:spacing w:line="240" w:lineRule="auto"/>
              <w:rPr>
                <w:rFonts w:asciiTheme="majorHAnsi" w:hAnsiTheme="majorHAnsi" w:cstheme="majorHAnsi"/>
                <w:szCs w:val="20"/>
                <w:lang w:val="en-US"/>
              </w:rPr>
            </w:pPr>
            <w:r w:rsidRPr="006860DA">
              <w:rPr>
                <w:rFonts w:asciiTheme="majorHAnsi" w:hAnsiTheme="majorHAnsi" w:cstheme="majorHAnsi"/>
                <w:szCs w:val="20"/>
                <w:lang w:val="en-US"/>
              </w:rPr>
              <w:t xml:space="preserve">Notify EO to move the goods to the </w:t>
            </w:r>
            <w:r w:rsidR="00982B5E">
              <w:rPr>
                <w:rFonts w:asciiTheme="majorHAnsi" w:hAnsiTheme="majorHAnsi" w:cstheme="majorHAnsi"/>
                <w:szCs w:val="20"/>
                <w:lang w:val="en-US"/>
              </w:rPr>
              <w:t>customs cage (after control decision)</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5BCA085" w14:textId="22520CE4" w:rsidR="00982B5E" w:rsidRPr="00982B5E" w:rsidRDefault="00092FCF"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w:t>
            </w:r>
            <w:r w:rsidR="003D47C5">
              <w:rPr>
                <w:rFonts w:asciiTheme="majorHAnsi" w:hAnsiTheme="majorHAnsi" w:cstheme="majorHAnsi"/>
                <w:szCs w:val="20"/>
                <w:lang w:val="en-US"/>
              </w:rPr>
              <w:t>it is decided to control some goods physically</w:t>
            </w:r>
            <w:r>
              <w:rPr>
                <w:rFonts w:asciiTheme="majorHAnsi" w:hAnsiTheme="majorHAnsi" w:cstheme="majorHAnsi"/>
                <w:szCs w:val="20"/>
                <w:lang w:val="en-US"/>
              </w:rPr>
              <w:t xml:space="preserve">, </w:t>
            </w:r>
            <w:r w:rsidR="003A60D5">
              <w:rPr>
                <w:rFonts w:asciiTheme="majorHAnsi" w:hAnsiTheme="majorHAnsi" w:cstheme="majorHAnsi"/>
                <w:szCs w:val="20"/>
                <w:lang w:val="en-US"/>
              </w:rPr>
              <w:t>then a notification is sent to the TS holder to notify him to move the goods to the</w:t>
            </w:r>
            <w:r w:rsidR="00982B5E">
              <w:rPr>
                <w:rFonts w:asciiTheme="majorHAnsi" w:hAnsiTheme="majorHAnsi" w:cstheme="majorHAnsi"/>
                <w:szCs w:val="20"/>
                <w:lang w:val="en-US"/>
              </w:rPr>
              <w:t xml:space="preserve"> </w:t>
            </w:r>
            <w:r w:rsidR="00295FCA">
              <w:rPr>
                <w:rFonts w:asciiTheme="majorHAnsi" w:hAnsiTheme="majorHAnsi" w:cstheme="majorHAnsi"/>
                <w:szCs w:val="20"/>
                <w:lang w:val="en-US"/>
              </w:rPr>
              <w:t>customs place</w:t>
            </w:r>
            <w:r w:rsidR="00ED3F67">
              <w:rPr>
                <w:rFonts w:asciiTheme="majorHAnsi" w:hAnsiTheme="majorHAnsi" w:cstheme="majorHAnsi"/>
                <w:szCs w:val="20"/>
                <w:lang w:val="en-US"/>
              </w:rPr>
              <w:t xml:space="preserve"> dedicated to control</w:t>
            </w:r>
            <w:r w:rsidR="003A60D5">
              <w:rPr>
                <w:rFonts w:asciiTheme="majorHAnsi" w:hAnsiTheme="majorHAnsi" w:cstheme="majorHAnsi"/>
                <w:szCs w:val="20"/>
                <w:lang w:val="en-US"/>
              </w:rPr>
              <w: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5BE9E3C" w14:textId="7C54D529" w:rsidR="00092FCF" w:rsidRDefault="00092FCF"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IETS061: Movement of goods to the </w:t>
            </w:r>
            <w:r w:rsidR="0013108C">
              <w:rPr>
                <w:rFonts w:asciiTheme="majorHAnsi" w:hAnsiTheme="majorHAnsi" w:cstheme="majorHAnsi"/>
                <w:b/>
                <w:bCs/>
                <w:iCs/>
                <w:szCs w:val="20"/>
                <w:lang w:val="en-US"/>
              </w:rPr>
              <w:t xml:space="preserve">customs place for control </w:t>
            </w:r>
            <w:r>
              <w:rPr>
                <w:rFonts w:asciiTheme="majorHAnsi" w:hAnsiTheme="majorHAnsi" w:cstheme="majorHAnsi"/>
                <w:b/>
                <w:bCs/>
                <w:iCs/>
                <w:szCs w:val="20"/>
                <w:lang w:val="en-US"/>
              </w:rPr>
              <w:t>Notification [LUCCS to EO]</w:t>
            </w:r>
          </w:p>
          <w:p w14:paraId="5CC94547" w14:textId="09F62041" w:rsidR="00092FCF" w:rsidRPr="00397D11" w:rsidRDefault="00092FCF"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 xml:space="preserve">This message is used to notify the TS holder to move </w:t>
            </w:r>
            <w:r w:rsidR="00384EFF">
              <w:rPr>
                <w:rFonts w:asciiTheme="majorHAnsi" w:hAnsiTheme="majorHAnsi" w:cstheme="majorHAnsi"/>
                <w:iCs/>
                <w:szCs w:val="20"/>
                <w:lang w:val="en-US"/>
              </w:rPr>
              <w:t>the</w:t>
            </w:r>
            <w:r>
              <w:rPr>
                <w:rFonts w:asciiTheme="majorHAnsi" w:hAnsiTheme="majorHAnsi" w:cstheme="majorHAnsi"/>
                <w:iCs/>
                <w:szCs w:val="20"/>
                <w:lang w:val="en-US"/>
              </w:rPr>
              <w:t xml:space="preserve"> goods to the customs place</w:t>
            </w:r>
            <w:r w:rsidR="00ED3F67">
              <w:rPr>
                <w:rFonts w:asciiTheme="majorHAnsi" w:hAnsiTheme="majorHAnsi" w:cstheme="majorHAnsi"/>
                <w:iCs/>
                <w:szCs w:val="20"/>
                <w:lang w:val="en-US"/>
              </w:rPr>
              <w:t xml:space="preserve"> dedicated to control</w:t>
            </w:r>
            <w:r>
              <w:rPr>
                <w:rFonts w:asciiTheme="majorHAnsi" w:hAnsiTheme="majorHAnsi" w:cstheme="majorHAnsi"/>
                <w:iCs/>
                <w:szCs w:val="20"/>
                <w:lang w:val="en-US"/>
              </w:rPr>
              <w:t>.</w:t>
            </w:r>
            <w:r w:rsidR="007C7D53">
              <w:rPr>
                <w:rFonts w:asciiTheme="majorHAnsi" w:hAnsiTheme="majorHAnsi" w:cstheme="majorHAnsi"/>
                <w:iCs/>
                <w:szCs w:val="20"/>
                <w:lang w:val="en-US"/>
              </w:rPr>
              <w:t xml:space="preserve"> This message contains all the goods </w:t>
            </w:r>
            <w:r w:rsidR="00B241F6">
              <w:rPr>
                <w:rFonts w:asciiTheme="majorHAnsi" w:hAnsiTheme="majorHAnsi" w:cstheme="majorHAnsi"/>
                <w:iCs/>
                <w:szCs w:val="20"/>
                <w:lang w:val="en-US"/>
              </w:rPr>
              <w:t xml:space="preserve">items </w:t>
            </w:r>
            <w:r w:rsidR="007C7D53">
              <w:rPr>
                <w:rFonts w:asciiTheme="majorHAnsi" w:hAnsiTheme="majorHAnsi" w:cstheme="majorHAnsi"/>
                <w:iCs/>
                <w:szCs w:val="20"/>
                <w:lang w:val="en-US"/>
              </w:rPr>
              <w:t>to move.</w:t>
            </w:r>
          </w:p>
          <w:p w14:paraId="6F053C64" w14:textId="30739AB2" w:rsidR="00092FCF" w:rsidRDefault="00092FCF" w:rsidP="00003C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“CCTS061A.xsd”.</w:t>
            </w:r>
          </w:p>
        </w:tc>
      </w:tr>
      <w:tr w:rsidR="00D81290" w14:paraId="78414D73" w14:textId="77777777" w:rsidTr="00363012">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5D61A095" w14:textId="77CE34F1" w:rsidR="00D81290" w:rsidRPr="00DC59F7" w:rsidRDefault="000D0E0C" w:rsidP="00003C0C">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Notify </w:t>
            </w:r>
            <w:r w:rsidR="00B37182" w:rsidRPr="00B37182">
              <w:rPr>
                <w:rFonts w:asciiTheme="majorHAnsi" w:hAnsiTheme="majorHAnsi" w:cstheme="majorHAnsi"/>
                <w:szCs w:val="20"/>
                <w:lang w:val="en-US"/>
              </w:rPr>
              <w:t>EO about control results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0EA6BA7" w14:textId="1C30CF9E" w:rsidR="000D0E0C" w:rsidRDefault="00B47E2D"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Once the control has been performed and validated, the Economic Operator is notified about the control results.</w:t>
            </w:r>
          </w:p>
          <w:p w14:paraId="2DFBE4BC" w14:textId="233F4F9A" w:rsidR="000D0E0C" w:rsidRDefault="000D0E0C"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As</w:t>
            </w:r>
            <w:r w:rsidR="00F37D76">
              <w:rPr>
                <w:rFonts w:asciiTheme="majorHAnsi" w:hAnsiTheme="majorHAnsi" w:cstheme="majorHAnsi"/>
                <w:szCs w:val="20"/>
                <w:lang w:val="en-US"/>
              </w:rPr>
              <w:t xml:space="preserve"> the control report is </w:t>
            </w:r>
            <w:r>
              <w:rPr>
                <w:rFonts w:asciiTheme="majorHAnsi" w:hAnsiTheme="majorHAnsi" w:cstheme="majorHAnsi"/>
                <w:szCs w:val="20"/>
                <w:lang w:val="en-US"/>
              </w:rPr>
              <w:t>made</w:t>
            </w:r>
            <w:r w:rsidR="00F37D76">
              <w:rPr>
                <w:rFonts w:asciiTheme="majorHAnsi" w:hAnsiTheme="majorHAnsi" w:cstheme="majorHAnsi"/>
                <w:szCs w:val="20"/>
                <w:lang w:val="en-US"/>
              </w:rPr>
              <w:t xml:space="preserve"> at </w:t>
            </w:r>
            <w:r>
              <w:rPr>
                <w:rFonts w:asciiTheme="majorHAnsi" w:hAnsiTheme="majorHAnsi" w:cstheme="majorHAnsi"/>
                <w:szCs w:val="20"/>
                <w:lang w:val="en-US"/>
              </w:rPr>
              <w:t xml:space="preserve">the </w:t>
            </w:r>
            <w:r w:rsidR="00F37D76">
              <w:rPr>
                <w:rFonts w:asciiTheme="majorHAnsi" w:hAnsiTheme="majorHAnsi" w:cstheme="majorHAnsi"/>
                <w:szCs w:val="20"/>
                <w:lang w:val="en-US"/>
              </w:rPr>
              <w:t xml:space="preserve">consignment level, this message is sent for each consignment </w:t>
            </w:r>
            <w:r>
              <w:rPr>
                <w:rFonts w:asciiTheme="majorHAnsi" w:hAnsiTheme="majorHAnsi" w:cstheme="majorHAnsi"/>
                <w:szCs w:val="20"/>
                <w:lang w:val="en-US"/>
              </w:rPr>
              <w:t xml:space="preserve">of the declaration </w:t>
            </w:r>
            <w:r w:rsidR="00F37D76">
              <w:rPr>
                <w:rFonts w:asciiTheme="majorHAnsi" w:hAnsiTheme="majorHAnsi" w:cstheme="majorHAnsi"/>
                <w:szCs w:val="20"/>
                <w:lang w:val="en-US"/>
              </w:rPr>
              <w:t>for which a control is performed.</w:t>
            </w:r>
          </w:p>
          <w:p w14:paraId="055A517E" w14:textId="33E05F3B" w:rsidR="00D81290" w:rsidRDefault="00F37D76"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message contains a control result code for each goods item, specifying if the control was satisfactory or not. Moreover, this message indicates </w:t>
            </w:r>
            <w:r w:rsidR="00A27DF6">
              <w:rPr>
                <w:rFonts w:asciiTheme="majorHAnsi" w:hAnsiTheme="majorHAnsi" w:cstheme="majorHAnsi"/>
                <w:szCs w:val="20"/>
                <w:lang w:val="en-US"/>
              </w:rPr>
              <w:t>w</w:t>
            </w:r>
            <w:r w:rsidR="00A27DF6" w:rsidRPr="00FD181F">
              <w:rPr>
                <w:rFonts w:asciiTheme="majorHAnsi" w:hAnsiTheme="majorHAnsi" w:cstheme="majorHAnsi"/>
                <w:szCs w:val="20"/>
                <w:lang w:val="en-US"/>
              </w:rPr>
              <w:t>hether</w:t>
            </w:r>
            <w:r w:rsidR="00FD181F" w:rsidRPr="00FD181F">
              <w:rPr>
                <w:rFonts w:asciiTheme="majorHAnsi" w:hAnsiTheme="majorHAnsi" w:cstheme="majorHAnsi"/>
                <w:szCs w:val="20"/>
                <w:lang w:val="en-US"/>
              </w:rPr>
              <w:t xml:space="preserve"> a </w:t>
            </w:r>
            <w:proofErr w:type="gramStart"/>
            <w:r w:rsidR="00AE6329">
              <w:rPr>
                <w:rFonts w:asciiTheme="majorHAnsi" w:hAnsiTheme="majorHAnsi" w:cstheme="majorHAnsi"/>
                <w:szCs w:val="20"/>
                <w:lang w:val="en-US"/>
              </w:rPr>
              <w:t>declarant</w:t>
            </w:r>
            <w:r w:rsidR="00B77C30">
              <w:rPr>
                <w:rFonts w:asciiTheme="majorHAnsi" w:hAnsiTheme="majorHAnsi" w:cstheme="majorHAnsi"/>
                <w:szCs w:val="20"/>
                <w:lang w:val="en-US"/>
              </w:rPr>
              <w:t>‘</w:t>
            </w:r>
            <w:proofErr w:type="gramEnd"/>
            <w:r w:rsidR="00B77C30">
              <w:rPr>
                <w:rFonts w:asciiTheme="majorHAnsi" w:hAnsiTheme="majorHAnsi" w:cstheme="majorHAnsi"/>
                <w:szCs w:val="20"/>
                <w:lang w:val="en-US"/>
              </w:rPr>
              <w:t xml:space="preserve">s </w:t>
            </w:r>
            <w:r w:rsidR="00FD181F">
              <w:rPr>
                <w:rFonts w:asciiTheme="majorHAnsi" w:hAnsiTheme="majorHAnsi" w:cstheme="majorHAnsi"/>
                <w:szCs w:val="20"/>
                <w:lang w:val="en-US"/>
              </w:rPr>
              <w:t>advice</w:t>
            </w:r>
            <w:r w:rsidR="00FD181F" w:rsidRPr="00FD181F">
              <w:rPr>
                <w:rFonts w:asciiTheme="majorHAnsi" w:hAnsiTheme="majorHAnsi" w:cstheme="majorHAnsi"/>
                <w:szCs w:val="20"/>
                <w:lang w:val="en-US"/>
              </w:rPr>
              <w:t xml:space="preserve"> is expected</w:t>
            </w:r>
            <w:r w:rsidR="00A27DF6">
              <w:rPr>
                <w:rFonts w:asciiTheme="majorHAnsi" w:hAnsiTheme="majorHAnsi" w:cstheme="majorHAnsi"/>
                <w:szCs w:val="20"/>
                <w:lang w:val="en-US"/>
              </w:rPr>
              <w:t xml:space="preserve"> or not</w:t>
            </w:r>
            <w:r w:rsidR="00FD181F" w:rsidRPr="00FD181F">
              <w:rPr>
                <w:rFonts w:asciiTheme="majorHAnsi" w:hAnsiTheme="majorHAnsi" w:cstheme="majorHAnsi"/>
                <w:szCs w:val="20"/>
                <w:lang w:val="en-US"/>
              </w:rPr>
              <w: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EE27AB" w14:textId="7D02D61C" w:rsidR="00B37182" w:rsidRDefault="00B37182"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IETS019:</w:t>
            </w:r>
            <w:r w:rsidR="00416F1B">
              <w:rPr>
                <w:rFonts w:asciiTheme="majorHAnsi" w:hAnsiTheme="majorHAnsi" w:cstheme="majorHAnsi"/>
                <w:b/>
                <w:bCs/>
                <w:iCs/>
                <w:szCs w:val="20"/>
                <w:lang w:val="en-US"/>
              </w:rPr>
              <w:t xml:space="preserve"> Control Results Notification</w:t>
            </w:r>
            <w:r>
              <w:rPr>
                <w:rFonts w:asciiTheme="majorHAnsi" w:hAnsiTheme="majorHAnsi" w:cstheme="majorHAnsi"/>
                <w:b/>
                <w:bCs/>
                <w:iCs/>
                <w:szCs w:val="20"/>
                <w:lang w:val="en-US"/>
              </w:rPr>
              <w:t xml:space="preserve"> [LUCCS to EO]</w:t>
            </w:r>
          </w:p>
          <w:p w14:paraId="70DCDA58" w14:textId="71BAD259" w:rsidR="00881D69" w:rsidRPr="00881D69" w:rsidRDefault="00B47E2D"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 message</w:t>
            </w:r>
            <w:r w:rsidR="00881D69" w:rsidRPr="00881D69">
              <w:rPr>
                <w:rFonts w:asciiTheme="majorHAnsi" w:hAnsiTheme="majorHAnsi" w:cstheme="majorHAnsi"/>
                <w:iCs/>
                <w:szCs w:val="20"/>
                <w:lang w:val="en-US"/>
              </w:rPr>
              <w:t xml:space="preserve"> is used to notify the </w:t>
            </w:r>
            <w:r w:rsidR="00FF41E3">
              <w:rPr>
                <w:rFonts w:asciiTheme="majorHAnsi" w:hAnsiTheme="majorHAnsi" w:cstheme="majorHAnsi"/>
                <w:iCs/>
                <w:szCs w:val="20"/>
                <w:lang w:val="en-US"/>
              </w:rPr>
              <w:t>Economic Operator</w:t>
            </w:r>
            <w:r w:rsidR="00881D69" w:rsidRPr="00881D69">
              <w:rPr>
                <w:rFonts w:asciiTheme="majorHAnsi" w:hAnsiTheme="majorHAnsi" w:cstheme="majorHAnsi"/>
                <w:iCs/>
                <w:szCs w:val="20"/>
                <w:lang w:val="en-US"/>
              </w:rPr>
              <w:t xml:space="preserve"> about the control results</w:t>
            </w:r>
            <w:r w:rsidR="005730C4">
              <w:rPr>
                <w:rFonts w:asciiTheme="majorHAnsi" w:hAnsiTheme="majorHAnsi" w:cstheme="majorHAnsi"/>
                <w:iCs/>
                <w:szCs w:val="20"/>
                <w:lang w:val="en-US"/>
              </w:rPr>
              <w:t>.</w:t>
            </w:r>
          </w:p>
          <w:p w14:paraId="74F50EAF" w14:textId="66630607" w:rsidR="00D81290" w:rsidRDefault="00B37182" w:rsidP="00003C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“CCTS019A.xsd”.</w:t>
            </w:r>
          </w:p>
        </w:tc>
      </w:tr>
      <w:tr w:rsidR="000D0E0C" w14:paraId="7676C09B" w14:textId="77777777" w:rsidTr="00363012">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6A54827A" w14:textId="78A35976" w:rsidR="000D0E0C" w:rsidRDefault="000D0E0C" w:rsidP="000D0E0C">
            <w:pPr>
              <w:spacing w:line="240" w:lineRule="auto"/>
              <w:rPr>
                <w:rFonts w:asciiTheme="majorHAnsi" w:hAnsiTheme="majorHAnsi" w:cstheme="majorHAnsi"/>
                <w:szCs w:val="20"/>
                <w:lang w:val="en-US"/>
              </w:rPr>
            </w:pPr>
            <w:proofErr w:type="gramStart"/>
            <w:r w:rsidRPr="008410A5">
              <w:rPr>
                <w:rFonts w:asciiTheme="majorHAnsi" w:hAnsiTheme="majorHAnsi" w:cstheme="majorHAnsi"/>
                <w:szCs w:val="20"/>
                <w:lang w:val="en-US"/>
              </w:rPr>
              <w:t>Receive</w:t>
            </w:r>
            <w:proofErr w:type="gramEnd"/>
            <w:r w:rsidRPr="008410A5">
              <w:rPr>
                <w:rFonts w:asciiTheme="majorHAnsi" w:hAnsiTheme="majorHAnsi" w:cstheme="majorHAnsi"/>
                <w:szCs w:val="20"/>
                <w:lang w:val="en-US"/>
              </w:rPr>
              <w:t xml:space="preserve"> Declarant</w:t>
            </w:r>
            <w:r w:rsidR="0013108C">
              <w:rPr>
                <w:rFonts w:asciiTheme="majorHAnsi" w:hAnsiTheme="majorHAnsi" w:cstheme="majorHAnsi"/>
                <w:szCs w:val="20"/>
                <w:lang w:val="en-US"/>
              </w:rPr>
              <w:t>’s</w:t>
            </w:r>
            <w:r w:rsidRPr="008410A5">
              <w:rPr>
                <w:rFonts w:asciiTheme="majorHAnsi" w:hAnsiTheme="majorHAnsi" w:cstheme="majorHAnsi"/>
                <w:szCs w:val="20"/>
                <w:lang w:val="en-US"/>
              </w:rPr>
              <w:t xml:space="preserve"> Advice about irregularities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462194F" w14:textId="2532EF2C" w:rsidR="000D0E0C" w:rsidRDefault="000D0E0C" w:rsidP="000D0E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1C0778">
              <w:rPr>
                <w:rFonts w:asciiTheme="majorHAnsi" w:hAnsiTheme="majorHAnsi" w:cstheme="majorHAnsi"/>
                <w:szCs w:val="20"/>
                <w:lang w:val="en-US"/>
              </w:rPr>
              <w:t xml:space="preserve">If the control is not satisfactory but goods </w:t>
            </w:r>
            <w:r>
              <w:rPr>
                <w:rFonts w:asciiTheme="majorHAnsi" w:hAnsiTheme="majorHAnsi" w:cstheme="majorHAnsi"/>
                <w:szCs w:val="20"/>
                <w:lang w:val="en-US"/>
              </w:rPr>
              <w:t>could</w:t>
            </w:r>
            <w:r w:rsidRPr="001C0778">
              <w:rPr>
                <w:rFonts w:asciiTheme="majorHAnsi" w:hAnsiTheme="majorHAnsi" w:cstheme="majorHAnsi"/>
                <w:szCs w:val="20"/>
                <w:lang w:val="en-US"/>
              </w:rPr>
              <w:t xml:space="preserve"> be released </w:t>
            </w:r>
            <w:r>
              <w:rPr>
                <w:rFonts w:asciiTheme="majorHAnsi" w:hAnsiTheme="majorHAnsi" w:cstheme="majorHAnsi"/>
                <w:szCs w:val="20"/>
                <w:lang w:val="en-US"/>
              </w:rPr>
              <w:t xml:space="preserve">if the declarant </w:t>
            </w:r>
            <w:proofErr w:type="gramStart"/>
            <w:r>
              <w:rPr>
                <w:rFonts w:asciiTheme="majorHAnsi" w:hAnsiTheme="majorHAnsi" w:cstheme="majorHAnsi"/>
                <w:szCs w:val="20"/>
                <w:lang w:val="en-US"/>
              </w:rPr>
              <w:t>accepts</w:t>
            </w:r>
            <w:proofErr w:type="gramEnd"/>
            <w:r>
              <w:rPr>
                <w:rFonts w:asciiTheme="majorHAnsi" w:hAnsiTheme="majorHAnsi" w:cstheme="majorHAnsi"/>
                <w:szCs w:val="20"/>
                <w:lang w:val="en-US"/>
              </w:rPr>
              <w:t xml:space="preserve"> to revise its declaration</w:t>
            </w:r>
            <w:r w:rsidRPr="001C0778">
              <w:rPr>
                <w:rFonts w:asciiTheme="majorHAnsi" w:hAnsiTheme="majorHAnsi" w:cstheme="majorHAnsi"/>
                <w:szCs w:val="20"/>
                <w:lang w:val="en-US"/>
              </w:rPr>
              <w:t xml:space="preserve">, the </w:t>
            </w:r>
            <w:r>
              <w:rPr>
                <w:rFonts w:asciiTheme="majorHAnsi" w:hAnsiTheme="majorHAnsi" w:cstheme="majorHAnsi"/>
                <w:szCs w:val="20"/>
                <w:lang w:val="en-US"/>
              </w:rPr>
              <w:t>system shall be able to receive this decision.</w:t>
            </w:r>
          </w:p>
          <w:p w14:paraId="0271B37C" w14:textId="77777777" w:rsidR="000D0E0C" w:rsidRDefault="000D0E0C" w:rsidP="000D0E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Economic Operator can agree or disagree with the irregularities. In the case of disagreement, the EO must provide </w:t>
            </w:r>
            <w:proofErr w:type="gramStart"/>
            <w:r>
              <w:rPr>
                <w:rFonts w:asciiTheme="majorHAnsi" w:hAnsiTheme="majorHAnsi" w:cstheme="majorHAnsi"/>
                <w:szCs w:val="20"/>
                <w:lang w:val="en-US"/>
              </w:rPr>
              <w:t>a justification</w:t>
            </w:r>
            <w:proofErr w:type="gramEnd"/>
            <w:r>
              <w:rPr>
                <w:rFonts w:asciiTheme="majorHAnsi" w:hAnsiTheme="majorHAnsi" w:cstheme="majorHAnsi"/>
                <w:szCs w:val="20"/>
                <w:lang w:val="en-US"/>
              </w:rPr>
              <w:t>.</w:t>
            </w:r>
          </w:p>
          <w:p w14:paraId="471E7316" w14:textId="5EFF4FF8" w:rsidR="000D0E0C" w:rsidRDefault="000D0E0C" w:rsidP="000D0E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contains a correlation identifier corresponding to the message </w:t>
            </w:r>
            <w:r>
              <w:rPr>
                <w:rFonts w:asciiTheme="majorHAnsi" w:hAnsiTheme="majorHAnsi" w:cstheme="majorHAnsi"/>
                <w:szCs w:val="20"/>
                <w:lang w:val="en-US"/>
              </w:rPr>
              <w:lastRenderedPageBreak/>
              <w:t>identification of the corresponding control results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3ABD895" w14:textId="77777777" w:rsidR="000D0E0C" w:rsidRDefault="000D0E0C" w:rsidP="000D0E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lastRenderedPageBreak/>
              <w:t xml:space="preserve">IETS020: </w:t>
            </w:r>
            <w:r w:rsidRPr="00EE4BAE">
              <w:rPr>
                <w:rFonts w:asciiTheme="majorHAnsi" w:hAnsiTheme="majorHAnsi" w:cstheme="majorHAnsi"/>
                <w:b/>
                <w:bCs/>
                <w:iCs/>
                <w:szCs w:val="20"/>
                <w:lang w:val="en-US"/>
              </w:rPr>
              <w:t>Declarant's advice on control findings</w:t>
            </w:r>
            <w:r>
              <w:rPr>
                <w:rFonts w:asciiTheme="majorHAnsi" w:hAnsiTheme="majorHAnsi" w:cstheme="majorHAnsi"/>
                <w:b/>
                <w:bCs/>
                <w:iCs/>
                <w:szCs w:val="20"/>
                <w:lang w:val="en-US"/>
              </w:rPr>
              <w:t xml:space="preserve"> Notification [EO to LUCCS]</w:t>
            </w:r>
          </w:p>
          <w:p w14:paraId="72A07D6E" w14:textId="77777777" w:rsidR="000D0E0C" w:rsidRPr="00F30D53" w:rsidRDefault="000D0E0C" w:rsidP="000D0E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 message is</w:t>
            </w:r>
            <w:r w:rsidRPr="00F30D53">
              <w:rPr>
                <w:rFonts w:asciiTheme="majorHAnsi" w:hAnsiTheme="majorHAnsi" w:cstheme="majorHAnsi"/>
                <w:iCs/>
                <w:szCs w:val="20"/>
                <w:lang w:val="en-US"/>
              </w:rPr>
              <w:t xml:space="preserve"> used by the Declarant to give his advice on contro</w:t>
            </w:r>
            <w:r>
              <w:rPr>
                <w:rFonts w:asciiTheme="majorHAnsi" w:hAnsiTheme="majorHAnsi" w:cstheme="majorHAnsi"/>
                <w:iCs/>
                <w:szCs w:val="20"/>
                <w:lang w:val="en-US"/>
              </w:rPr>
              <w:t>l</w:t>
            </w:r>
            <w:r w:rsidRPr="00F30D53">
              <w:rPr>
                <w:rFonts w:asciiTheme="majorHAnsi" w:hAnsiTheme="majorHAnsi" w:cstheme="majorHAnsi"/>
                <w:iCs/>
                <w:szCs w:val="20"/>
                <w:lang w:val="en-US"/>
              </w:rPr>
              <w:t xml:space="preserve"> findings. The advice can be an agreement or an opposition.</w:t>
            </w:r>
          </w:p>
          <w:p w14:paraId="7631FAFD" w14:textId="11F8D2BC" w:rsidR="000D0E0C" w:rsidRDefault="000D0E0C" w:rsidP="000D0E0C">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“CCTS020A.xsd”.</w:t>
            </w:r>
          </w:p>
        </w:tc>
      </w:tr>
      <w:tr w:rsidR="000D0E0C" w14:paraId="592D53D5" w14:textId="77777777" w:rsidTr="00363012">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35A9289E" w14:textId="7D959610" w:rsidR="000D0E0C" w:rsidRPr="008410A5" w:rsidRDefault="000D0E0C" w:rsidP="000D0E0C">
            <w:pPr>
              <w:spacing w:line="240" w:lineRule="auto"/>
              <w:rPr>
                <w:rFonts w:asciiTheme="majorHAnsi" w:hAnsiTheme="majorHAnsi" w:cstheme="majorHAnsi"/>
                <w:szCs w:val="20"/>
                <w:lang w:val="en-US"/>
              </w:rPr>
            </w:pPr>
            <w:r>
              <w:rPr>
                <w:rFonts w:asciiTheme="majorHAnsi" w:hAnsiTheme="majorHAnsi" w:cstheme="majorHAnsi"/>
                <w:szCs w:val="20"/>
                <w:lang w:val="en-US"/>
              </w:rPr>
              <w:t>Reject</w:t>
            </w:r>
            <w:r w:rsidRPr="008410A5">
              <w:rPr>
                <w:rFonts w:asciiTheme="majorHAnsi" w:hAnsiTheme="majorHAnsi" w:cstheme="majorHAnsi"/>
                <w:szCs w:val="20"/>
                <w:lang w:val="en-US"/>
              </w:rPr>
              <w:t xml:space="preserve"> Declarant</w:t>
            </w:r>
            <w:r w:rsidR="00ED1A5A">
              <w:rPr>
                <w:rFonts w:asciiTheme="majorHAnsi" w:hAnsiTheme="majorHAnsi" w:cstheme="majorHAnsi"/>
                <w:szCs w:val="20"/>
                <w:lang w:val="en-US"/>
              </w:rPr>
              <w:t>’s</w:t>
            </w:r>
            <w:r w:rsidRPr="008410A5">
              <w:rPr>
                <w:rFonts w:asciiTheme="majorHAnsi" w:hAnsiTheme="majorHAnsi" w:cstheme="majorHAnsi"/>
                <w:szCs w:val="20"/>
                <w:lang w:val="en-US"/>
              </w:rPr>
              <w:t xml:space="preserve"> Advice about irregularities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E1C45B" w14:textId="50EDD780"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If the Declarant</w:t>
            </w:r>
            <w:r w:rsidR="0013108C">
              <w:rPr>
                <w:rFonts w:asciiTheme="majorHAnsi" w:hAnsiTheme="majorHAnsi" w:cstheme="majorHAnsi"/>
                <w:szCs w:val="20"/>
                <w:lang w:val="en-US"/>
              </w:rPr>
              <w:t xml:space="preserve">’s </w:t>
            </w:r>
            <w:r w:rsidR="005730C4">
              <w:rPr>
                <w:rFonts w:asciiTheme="majorHAnsi" w:hAnsiTheme="majorHAnsi" w:cstheme="majorHAnsi"/>
                <w:szCs w:val="20"/>
                <w:lang w:val="en-US"/>
              </w:rPr>
              <w:t>A</w:t>
            </w:r>
            <w:r>
              <w:rPr>
                <w:rFonts w:asciiTheme="majorHAnsi" w:hAnsiTheme="majorHAnsi" w:cstheme="majorHAnsi"/>
                <w:szCs w:val="20"/>
                <w:lang w:val="en-US"/>
              </w:rPr>
              <w:t xml:space="preserve">dvice about irregularities does not satisfy all business rules or the structure of the message, the system rejects the </w:t>
            </w:r>
            <w:r w:rsidR="00B77C30">
              <w:rPr>
                <w:rFonts w:asciiTheme="majorHAnsi" w:hAnsiTheme="majorHAnsi" w:cstheme="majorHAnsi"/>
                <w:szCs w:val="20"/>
                <w:lang w:val="en-US"/>
              </w:rPr>
              <w:t>D</w:t>
            </w:r>
            <w:r>
              <w:rPr>
                <w:rFonts w:asciiTheme="majorHAnsi" w:hAnsiTheme="majorHAnsi" w:cstheme="majorHAnsi"/>
                <w:szCs w:val="20"/>
                <w:lang w:val="en-US"/>
              </w:rPr>
              <w:t>eclarant</w:t>
            </w:r>
            <w:r w:rsidR="00B77C30">
              <w:rPr>
                <w:rFonts w:asciiTheme="majorHAnsi" w:hAnsiTheme="majorHAnsi" w:cstheme="majorHAnsi"/>
                <w:szCs w:val="20"/>
                <w:lang w:val="en-US"/>
              </w:rPr>
              <w:t>’s A</w:t>
            </w:r>
            <w:r>
              <w:rPr>
                <w:rFonts w:asciiTheme="majorHAnsi" w:hAnsiTheme="majorHAnsi" w:cstheme="majorHAnsi"/>
                <w:szCs w:val="20"/>
                <w:lang w:val="en-US"/>
              </w:rPr>
              <w:t>dvice and informs the Economic Operator about the rejection.</w:t>
            </w:r>
          </w:p>
          <w:p w14:paraId="3587F5D6" w14:textId="02C183F4" w:rsidR="000D0E0C" w:rsidRPr="001C0778"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contains a correlation identifier corresponding to the message identification of the </w:t>
            </w:r>
            <w:r w:rsidR="00B77C30">
              <w:rPr>
                <w:rFonts w:asciiTheme="majorHAnsi" w:hAnsiTheme="majorHAnsi" w:cstheme="majorHAnsi"/>
                <w:szCs w:val="20"/>
                <w:lang w:val="en-US"/>
              </w:rPr>
              <w:t>D</w:t>
            </w:r>
            <w:r>
              <w:rPr>
                <w:rFonts w:asciiTheme="majorHAnsi" w:hAnsiTheme="majorHAnsi" w:cstheme="majorHAnsi"/>
                <w:szCs w:val="20"/>
                <w:lang w:val="en-US"/>
              </w:rPr>
              <w:t>eclarant</w:t>
            </w:r>
            <w:r w:rsidR="00B77C30">
              <w:rPr>
                <w:rFonts w:asciiTheme="majorHAnsi" w:hAnsiTheme="majorHAnsi" w:cstheme="majorHAnsi"/>
                <w:szCs w:val="20"/>
                <w:lang w:val="en-US"/>
              </w:rPr>
              <w:t>’s A</w:t>
            </w:r>
            <w:r>
              <w:rPr>
                <w:rFonts w:asciiTheme="majorHAnsi" w:hAnsiTheme="majorHAnsi" w:cstheme="majorHAnsi"/>
                <w:szCs w:val="20"/>
                <w:lang w:val="en-US"/>
              </w:rPr>
              <w:t>dvice</w:t>
            </w:r>
            <w:r w:rsidR="0013108C">
              <w:rPr>
                <w:rFonts w:asciiTheme="majorHAnsi" w:hAnsiTheme="majorHAnsi" w:cstheme="majorHAnsi"/>
                <w:szCs w:val="20"/>
                <w:lang w:val="en-US"/>
              </w:rPr>
              <w:t xml:space="preserve"> that has been rejected</w:t>
            </w:r>
            <w:r>
              <w:rPr>
                <w:rFonts w:asciiTheme="majorHAnsi" w:hAnsiTheme="majorHAnsi" w:cstheme="majorHAnsi"/>
                <w:szCs w:val="20"/>
                <w:lang w:val="en-US"/>
              </w:rPr>
              <w:t>.</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6C50FD8" w14:textId="77777777"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IETS056: </w:t>
            </w:r>
            <w:r w:rsidRPr="00EE4BAE">
              <w:rPr>
                <w:rFonts w:asciiTheme="majorHAnsi" w:hAnsiTheme="majorHAnsi" w:cstheme="majorHAnsi"/>
                <w:b/>
                <w:bCs/>
                <w:iCs/>
                <w:szCs w:val="20"/>
                <w:lang w:val="en-US"/>
              </w:rPr>
              <w:t>Declarant's advice on control findings</w:t>
            </w:r>
            <w:r>
              <w:rPr>
                <w:rFonts w:asciiTheme="majorHAnsi" w:hAnsiTheme="majorHAnsi" w:cstheme="majorHAnsi"/>
                <w:b/>
                <w:bCs/>
                <w:iCs/>
                <w:szCs w:val="20"/>
                <w:lang w:val="en-US"/>
              </w:rPr>
              <w:t xml:space="preserve"> Rejection Notification [LUCCS to EO]</w:t>
            </w:r>
          </w:p>
          <w:p w14:paraId="20FD9CA0" w14:textId="1CC395C3"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w:t>
            </w:r>
            <w:r w:rsidR="00B77C30">
              <w:rPr>
                <w:rFonts w:asciiTheme="majorHAnsi" w:hAnsiTheme="majorHAnsi" w:cstheme="majorHAnsi"/>
                <w:szCs w:val="20"/>
                <w:lang w:val="en-US"/>
              </w:rPr>
              <w:t>D</w:t>
            </w:r>
            <w:r>
              <w:rPr>
                <w:rFonts w:asciiTheme="majorHAnsi" w:hAnsiTheme="majorHAnsi" w:cstheme="majorHAnsi"/>
                <w:szCs w:val="20"/>
                <w:lang w:val="en-US"/>
              </w:rPr>
              <w:t>eclarant</w:t>
            </w:r>
            <w:r w:rsidR="00B77C30">
              <w:rPr>
                <w:rFonts w:asciiTheme="majorHAnsi" w:hAnsiTheme="majorHAnsi" w:cstheme="majorHAnsi"/>
                <w:szCs w:val="20"/>
                <w:lang w:val="en-US"/>
              </w:rPr>
              <w:t xml:space="preserve">’s </w:t>
            </w:r>
            <w:r>
              <w:rPr>
                <w:rFonts w:asciiTheme="majorHAnsi" w:hAnsiTheme="majorHAnsi" w:cstheme="majorHAnsi"/>
                <w:szCs w:val="20"/>
                <w:lang w:val="en-US"/>
              </w:rPr>
              <w:t>Advice about irregularities has been rejected due to a functional reason. The message contains a list of functional errors and a business rejection type equals to “003” since it corresponds to a Declarant’s Advice on control findings rejection.</w:t>
            </w:r>
          </w:p>
          <w:p w14:paraId="3C6E60B8" w14:textId="77777777"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structure of this message is defined in “CCTS056A.xsd” </w:t>
            </w:r>
          </w:p>
          <w:p w14:paraId="71814E54" w14:textId="77777777"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p w14:paraId="08A6E468" w14:textId="77777777"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05950EE0" w14:textId="03A54DFB"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Declarant’s Advice on control findings </w:t>
            </w:r>
            <w:r>
              <w:rPr>
                <w:rFonts w:asciiTheme="majorHAnsi" w:hAnsiTheme="majorHAnsi" w:cstheme="majorHAnsi"/>
                <w:iCs/>
                <w:szCs w:val="20"/>
              </w:rPr>
              <w:t>has been rejected due to a technical error</w:t>
            </w:r>
            <w:r w:rsidR="0013108C">
              <w:rPr>
                <w:rFonts w:asciiTheme="majorHAnsi" w:hAnsiTheme="majorHAnsi" w:cstheme="majorHAnsi"/>
                <w:iCs/>
                <w:szCs w:val="20"/>
              </w:rPr>
              <w:t xml:space="preserve"> (XSD validation failure)</w:t>
            </w:r>
            <w:r>
              <w:rPr>
                <w:rFonts w:asciiTheme="majorHAnsi" w:hAnsiTheme="majorHAnsi" w:cstheme="majorHAnsi"/>
                <w:iCs/>
                <w:szCs w:val="20"/>
              </w:rPr>
              <w:t>.</w:t>
            </w:r>
          </w:p>
          <w:p w14:paraId="3BEEF4AD" w14:textId="4268577B" w:rsidR="000D0E0C" w:rsidRDefault="000D0E0C" w:rsidP="000D0E0C">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“CCTS917A.xsd”.</w:t>
            </w:r>
          </w:p>
        </w:tc>
      </w:tr>
      <w:tr w:rsidR="00CC07AD" w14:paraId="369B6CC0" w14:textId="77777777" w:rsidTr="00363012">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7FFFB900" w14:textId="40A148EE" w:rsidR="00CC07AD" w:rsidRPr="00363012" w:rsidRDefault="00CC07AD" w:rsidP="00CC07AD">
            <w:pPr>
              <w:spacing w:line="240" w:lineRule="auto"/>
              <w:rPr>
                <w:rFonts w:asciiTheme="majorHAnsi" w:hAnsiTheme="majorHAnsi" w:cstheme="majorHAnsi"/>
                <w:szCs w:val="20"/>
                <w:lang w:val="en-US"/>
              </w:rPr>
            </w:pPr>
            <w:r w:rsidRPr="00363012">
              <w:rPr>
                <w:rFonts w:asciiTheme="majorHAnsi" w:hAnsiTheme="majorHAnsi" w:cstheme="majorHAnsi"/>
                <w:szCs w:val="20"/>
                <w:lang w:val="en-US"/>
              </w:rPr>
              <w:t xml:space="preserve">Notify EO to move the goods to the </w:t>
            </w:r>
            <w:r>
              <w:rPr>
                <w:rFonts w:asciiTheme="majorHAnsi" w:hAnsiTheme="majorHAnsi" w:cstheme="majorHAnsi"/>
                <w:szCs w:val="20"/>
                <w:lang w:val="en-US"/>
              </w:rPr>
              <w:t>customs place (after control report)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692086" w14:textId="19477B2A" w:rsidR="00CC07AD" w:rsidDel="00615B91" w:rsidRDefault="00CC07AD" w:rsidP="00CC07AD">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sidRPr="00BF2517">
              <w:rPr>
                <w:rFonts w:asciiTheme="majorHAnsi" w:hAnsiTheme="majorHAnsi" w:cstheme="majorHAnsi"/>
                <w:szCs w:val="20"/>
                <w:lang w:val="en-US"/>
              </w:rPr>
              <w:t xml:space="preserve">Goods items for which only a documentary control is planned are not moved in the customs place before control. </w:t>
            </w:r>
            <w:r w:rsidR="00071D47">
              <w:rPr>
                <w:rFonts w:asciiTheme="majorHAnsi" w:hAnsiTheme="majorHAnsi" w:cstheme="majorHAnsi"/>
                <w:szCs w:val="20"/>
                <w:lang w:val="en-US"/>
              </w:rPr>
              <w:t>Consequently</w:t>
            </w:r>
            <w:r>
              <w:rPr>
                <w:rFonts w:asciiTheme="majorHAnsi" w:hAnsiTheme="majorHAnsi" w:cstheme="majorHAnsi"/>
                <w:szCs w:val="20"/>
                <w:lang w:val="en-US"/>
              </w:rPr>
              <w:t xml:space="preserve">, </w:t>
            </w:r>
            <w:r w:rsidRPr="00BF2517">
              <w:rPr>
                <w:rFonts w:asciiTheme="majorHAnsi" w:hAnsiTheme="majorHAnsi" w:cstheme="majorHAnsi"/>
                <w:szCs w:val="20"/>
                <w:lang w:val="en-US"/>
              </w:rPr>
              <w:t>if the control is not satisfactory</w:t>
            </w:r>
            <w:r w:rsidR="004663E3">
              <w:rPr>
                <w:rFonts w:asciiTheme="majorHAnsi" w:hAnsiTheme="majorHAnsi" w:cstheme="majorHAnsi"/>
                <w:szCs w:val="20"/>
                <w:lang w:val="en-US"/>
              </w:rPr>
              <w:t xml:space="preserve"> or if the goods are not allowed to be taken over after a disagreement on control findings</w:t>
            </w:r>
            <w:r w:rsidRPr="00BF2517">
              <w:rPr>
                <w:rFonts w:asciiTheme="majorHAnsi" w:hAnsiTheme="majorHAnsi" w:cstheme="majorHAnsi"/>
                <w:szCs w:val="20"/>
                <w:lang w:val="en-US"/>
              </w:rPr>
              <w:t xml:space="preserve">, </w:t>
            </w:r>
            <w:r w:rsidR="004663E3">
              <w:rPr>
                <w:rFonts w:asciiTheme="majorHAnsi" w:hAnsiTheme="majorHAnsi" w:cstheme="majorHAnsi"/>
                <w:szCs w:val="20"/>
                <w:lang w:val="en-US"/>
              </w:rPr>
              <w:t xml:space="preserve">the TS holder is notified to move the </w:t>
            </w:r>
            <w:proofErr w:type="gramStart"/>
            <w:r w:rsidR="004663E3">
              <w:rPr>
                <w:rFonts w:asciiTheme="majorHAnsi" w:hAnsiTheme="majorHAnsi" w:cstheme="majorHAnsi"/>
                <w:szCs w:val="20"/>
                <w:lang w:val="en-US"/>
              </w:rPr>
              <w:t>concerned goods</w:t>
            </w:r>
            <w:proofErr w:type="gramEnd"/>
            <w:r w:rsidR="004663E3">
              <w:rPr>
                <w:rFonts w:asciiTheme="majorHAnsi" w:hAnsiTheme="majorHAnsi" w:cstheme="majorHAnsi"/>
                <w:szCs w:val="20"/>
                <w:lang w:val="en-US"/>
              </w:rPr>
              <w:t xml:space="preserve"> to </w:t>
            </w:r>
            <w:r w:rsidR="001618C1">
              <w:rPr>
                <w:rFonts w:asciiTheme="majorHAnsi" w:hAnsiTheme="majorHAnsi" w:cstheme="majorHAnsi"/>
                <w:szCs w:val="20"/>
                <w:lang w:val="en-US"/>
              </w:rPr>
              <w:t>the</w:t>
            </w:r>
            <w:r w:rsidR="004663E3">
              <w:rPr>
                <w:rFonts w:asciiTheme="majorHAnsi" w:hAnsiTheme="majorHAnsi" w:cstheme="majorHAnsi"/>
                <w:szCs w:val="20"/>
                <w:lang w:val="en-US"/>
              </w:rPr>
              <w:t xml:space="preserve"> specific customs place.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9E9C68E" w14:textId="109559B6" w:rsidR="00CC07AD" w:rsidRDefault="00CC07AD" w:rsidP="00CC07AD">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IETS061: Movement of goods to the customs place Notification [LUCCS to EO]</w:t>
            </w:r>
          </w:p>
          <w:p w14:paraId="3872E504" w14:textId="4C9F6479" w:rsidR="00CC07AD" w:rsidRPr="00397D11" w:rsidRDefault="00CC07AD" w:rsidP="00CC07AD">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 message is used to notify the TS holder to move the remaining goods to the specific customs place. This message contains all the goods to move to the customs place.</w:t>
            </w:r>
          </w:p>
          <w:p w14:paraId="2C118155" w14:textId="2AC8A378" w:rsidR="00CC07AD" w:rsidRDefault="00CC07AD" w:rsidP="00CC07AD">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“CCTS061A.xsd”.</w:t>
            </w:r>
          </w:p>
        </w:tc>
      </w:tr>
      <w:tr w:rsidR="00CC07AD" w14:paraId="217C67C4" w14:textId="77777777" w:rsidTr="00705DB4">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tcPr>
          <w:p w14:paraId="6DFD1D37" w14:textId="26398261" w:rsidR="00CC07AD" w:rsidRPr="00363012" w:rsidRDefault="00CC07AD" w:rsidP="00CC07AD">
            <w:pPr>
              <w:spacing w:line="240" w:lineRule="auto"/>
              <w:rPr>
                <w:rFonts w:asciiTheme="majorHAnsi" w:hAnsiTheme="majorHAnsi" w:cstheme="majorHAnsi"/>
                <w:szCs w:val="20"/>
                <w:lang w:val="en-US"/>
              </w:rPr>
            </w:pPr>
            <w:r w:rsidRPr="00363012">
              <w:rPr>
                <w:rFonts w:asciiTheme="majorHAnsi" w:hAnsiTheme="majorHAnsi" w:cstheme="majorHAnsi"/>
                <w:szCs w:val="20"/>
                <w:lang w:val="en-US"/>
              </w:rPr>
              <w:t xml:space="preserve">Notify EO to move the goods out of </w:t>
            </w:r>
            <w:r w:rsidR="002E3AE5">
              <w:rPr>
                <w:rFonts w:asciiTheme="majorHAnsi" w:hAnsiTheme="majorHAnsi" w:cstheme="majorHAnsi"/>
                <w:szCs w:val="20"/>
                <w:lang w:val="en-US"/>
              </w:rPr>
              <w:t>the customs place</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46FAA5" w14:textId="4DC76BE0" w:rsidR="00B94CE5" w:rsidRDefault="00B94CE5" w:rsidP="00CC07A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When the goods have been placed in a specific customs place for physical control, they can be moved out of th</w:t>
            </w:r>
            <w:r w:rsidR="00F47BE8">
              <w:rPr>
                <w:rFonts w:asciiTheme="majorHAnsi" w:hAnsiTheme="majorHAnsi" w:cstheme="majorHAnsi"/>
                <w:szCs w:val="20"/>
                <w:lang w:val="en-US"/>
              </w:rPr>
              <w:t>is place</w:t>
            </w:r>
            <w:r w:rsidR="005730C4">
              <w:rPr>
                <w:rFonts w:asciiTheme="majorHAnsi" w:hAnsiTheme="majorHAnsi" w:cstheme="majorHAnsi"/>
                <w:szCs w:val="20"/>
                <w:lang w:val="en-US"/>
              </w:rPr>
              <w:t xml:space="preserve"> </w:t>
            </w:r>
            <w:r>
              <w:rPr>
                <w:rFonts w:asciiTheme="majorHAnsi" w:hAnsiTheme="majorHAnsi" w:cstheme="majorHAnsi"/>
                <w:szCs w:val="20"/>
                <w:lang w:val="en-US"/>
              </w:rPr>
              <w:t xml:space="preserve">in the following </w:t>
            </w:r>
            <w:r w:rsidR="00071D47">
              <w:rPr>
                <w:rFonts w:asciiTheme="majorHAnsi" w:hAnsiTheme="majorHAnsi" w:cstheme="majorHAnsi"/>
                <w:szCs w:val="20"/>
                <w:lang w:val="en-US"/>
              </w:rPr>
              <w:t>situations</w:t>
            </w:r>
            <w:r>
              <w:rPr>
                <w:rFonts w:asciiTheme="majorHAnsi" w:hAnsiTheme="majorHAnsi" w:cstheme="majorHAnsi"/>
                <w:szCs w:val="20"/>
                <w:lang w:val="en-US"/>
              </w:rPr>
              <w:t>:</w:t>
            </w:r>
          </w:p>
          <w:p w14:paraId="56A63CC6" w14:textId="6874BE86" w:rsidR="00B94CE5" w:rsidRDefault="00071D47" w:rsidP="00B94CE5">
            <w:pPr>
              <w:pStyle w:val="ListParagraph"/>
              <w:numPr>
                <w:ilvl w:val="0"/>
                <w:numId w:val="36"/>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After </w:t>
            </w:r>
            <w:proofErr w:type="gramStart"/>
            <w:r>
              <w:rPr>
                <w:rFonts w:asciiTheme="majorHAnsi" w:hAnsiTheme="majorHAnsi" w:cstheme="majorHAnsi"/>
                <w:szCs w:val="20"/>
                <w:lang w:val="en-US"/>
              </w:rPr>
              <w:t>a</w:t>
            </w:r>
            <w:r w:rsidR="00B94CE5">
              <w:rPr>
                <w:rFonts w:asciiTheme="majorHAnsi" w:hAnsiTheme="majorHAnsi" w:cstheme="majorHAnsi"/>
                <w:szCs w:val="20"/>
                <w:lang w:val="en-US"/>
              </w:rPr>
              <w:t xml:space="preserve"> satisfactory</w:t>
            </w:r>
            <w:proofErr w:type="gramEnd"/>
            <w:r>
              <w:rPr>
                <w:rFonts w:asciiTheme="majorHAnsi" w:hAnsiTheme="majorHAnsi" w:cstheme="majorHAnsi"/>
                <w:szCs w:val="20"/>
                <w:lang w:val="en-US"/>
              </w:rPr>
              <w:t xml:space="preserve"> control</w:t>
            </w:r>
          </w:p>
          <w:p w14:paraId="61BE13E9" w14:textId="19A3DC55" w:rsidR="00071D47" w:rsidRDefault="00071D47" w:rsidP="00B94CE5">
            <w:pPr>
              <w:pStyle w:val="ListParagraph"/>
              <w:numPr>
                <w:ilvl w:val="0"/>
                <w:numId w:val="36"/>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After a successful revision of the TS declaration requested by customs authorities after a control</w:t>
            </w:r>
          </w:p>
          <w:p w14:paraId="3E4879E0" w14:textId="6740590B" w:rsidR="00071D47" w:rsidRDefault="00071D47" w:rsidP="00B94CE5">
            <w:pPr>
              <w:pStyle w:val="ListParagraph"/>
              <w:numPr>
                <w:ilvl w:val="0"/>
                <w:numId w:val="36"/>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lastRenderedPageBreak/>
              <w:t>After</w:t>
            </w:r>
            <w:r w:rsidR="00C314FC">
              <w:rPr>
                <w:rFonts w:asciiTheme="majorHAnsi" w:hAnsiTheme="majorHAnsi" w:cstheme="majorHAnsi"/>
                <w:szCs w:val="20"/>
                <w:lang w:val="en-US"/>
              </w:rPr>
              <w:t xml:space="preserve"> </w:t>
            </w:r>
            <w:r w:rsidR="00A026B3">
              <w:rPr>
                <w:rFonts w:asciiTheme="majorHAnsi" w:hAnsiTheme="majorHAnsi" w:cstheme="majorHAnsi"/>
                <w:szCs w:val="20"/>
                <w:lang w:val="en-US"/>
              </w:rPr>
              <w:t xml:space="preserve">a decision </w:t>
            </w:r>
            <w:r w:rsidR="00C314FC">
              <w:rPr>
                <w:rFonts w:asciiTheme="majorHAnsi" w:hAnsiTheme="majorHAnsi" w:cstheme="majorHAnsi"/>
                <w:szCs w:val="20"/>
                <w:lang w:val="en-US"/>
              </w:rPr>
              <w:t>from the customs authority</w:t>
            </w:r>
            <w:r w:rsidR="00F47BE8">
              <w:rPr>
                <w:rFonts w:asciiTheme="majorHAnsi" w:hAnsiTheme="majorHAnsi" w:cstheme="majorHAnsi"/>
                <w:szCs w:val="20"/>
                <w:lang w:val="en-US"/>
              </w:rPr>
              <w:t xml:space="preserve"> </w:t>
            </w:r>
            <w:r>
              <w:rPr>
                <w:rFonts w:asciiTheme="majorHAnsi" w:hAnsiTheme="majorHAnsi" w:cstheme="majorHAnsi"/>
                <w:szCs w:val="20"/>
                <w:lang w:val="en-US"/>
              </w:rPr>
              <w:t xml:space="preserve">to release the goods </w:t>
            </w:r>
            <w:r w:rsidR="00A10E0D">
              <w:rPr>
                <w:rFonts w:asciiTheme="majorHAnsi" w:hAnsiTheme="majorHAnsi" w:cstheme="majorHAnsi"/>
                <w:szCs w:val="20"/>
                <w:lang w:val="en-US"/>
              </w:rPr>
              <w:t>when</w:t>
            </w:r>
            <w:r>
              <w:rPr>
                <w:rFonts w:asciiTheme="majorHAnsi" w:hAnsiTheme="majorHAnsi" w:cstheme="majorHAnsi"/>
                <w:szCs w:val="20"/>
                <w:lang w:val="en-US"/>
              </w:rPr>
              <w:t xml:space="preserve"> the declarant disagrees with the findings</w:t>
            </w:r>
          </w:p>
          <w:p w14:paraId="0865D423" w14:textId="19DE4921" w:rsidR="00071D47" w:rsidRDefault="00071D47" w:rsidP="00071D47">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w:t>
            </w:r>
            <w:r w:rsidRPr="00FD6A10">
              <w:rPr>
                <w:rFonts w:asciiTheme="majorHAnsi" w:hAnsiTheme="majorHAnsi" w:cstheme="majorHAnsi"/>
                <w:szCs w:val="20"/>
                <w:lang w:val="en-US"/>
              </w:rPr>
              <w:t xml:space="preserve">he TS holder is </w:t>
            </w:r>
            <w:r>
              <w:rPr>
                <w:rFonts w:asciiTheme="majorHAnsi" w:hAnsiTheme="majorHAnsi" w:cstheme="majorHAnsi"/>
                <w:szCs w:val="20"/>
                <w:lang w:val="en-US"/>
              </w:rPr>
              <w:t xml:space="preserve">thus </w:t>
            </w:r>
            <w:r w:rsidRPr="00FD6A10">
              <w:rPr>
                <w:rFonts w:asciiTheme="majorHAnsi" w:hAnsiTheme="majorHAnsi" w:cstheme="majorHAnsi"/>
                <w:szCs w:val="20"/>
                <w:lang w:val="en-US"/>
              </w:rPr>
              <w:t xml:space="preserve">notified </w:t>
            </w:r>
            <w:r>
              <w:rPr>
                <w:rFonts w:asciiTheme="majorHAnsi" w:hAnsiTheme="majorHAnsi" w:cstheme="majorHAnsi"/>
                <w:szCs w:val="20"/>
                <w:lang w:val="en-US"/>
              </w:rPr>
              <w:t xml:space="preserve">through this message </w:t>
            </w:r>
            <w:r w:rsidRPr="00FD6A10">
              <w:rPr>
                <w:rFonts w:asciiTheme="majorHAnsi" w:hAnsiTheme="majorHAnsi" w:cstheme="majorHAnsi"/>
                <w:szCs w:val="20"/>
                <w:lang w:val="en-US"/>
              </w:rPr>
              <w:t>of the list of goods items that can be moved out of the customs place</w:t>
            </w:r>
            <w:r>
              <w:rPr>
                <w:rFonts w:asciiTheme="majorHAnsi" w:hAnsiTheme="majorHAnsi" w:cstheme="majorHAnsi"/>
                <w:szCs w:val="20"/>
                <w:lang w:val="en-US"/>
              </w:rPr>
              <w:t>.</w:t>
            </w:r>
          </w:p>
          <w:p w14:paraId="2256B966" w14:textId="7FA8424A" w:rsidR="00CC07AD" w:rsidRDefault="00CC07AD" w:rsidP="00CC07A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908D1D8" w14:textId="77777777" w:rsidR="00CC07AD" w:rsidRDefault="00CC07AD" w:rsidP="00CC07A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lastRenderedPageBreak/>
              <w:t xml:space="preserve">IETS062: </w:t>
            </w:r>
            <w:r w:rsidRPr="00A27DF6">
              <w:rPr>
                <w:rFonts w:asciiTheme="majorHAnsi" w:hAnsiTheme="majorHAnsi" w:cstheme="majorHAnsi"/>
                <w:b/>
                <w:bCs/>
                <w:iCs/>
                <w:szCs w:val="20"/>
                <w:lang w:val="en-US"/>
              </w:rPr>
              <w:t>Release the goods from Customs</w:t>
            </w:r>
            <w:r>
              <w:rPr>
                <w:rFonts w:asciiTheme="majorHAnsi" w:hAnsiTheme="majorHAnsi" w:cstheme="majorHAnsi"/>
                <w:b/>
                <w:bCs/>
                <w:iCs/>
                <w:szCs w:val="20"/>
                <w:lang w:val="en-US"/>
              </w:rPr>
              <w:t xml:space="preserve"> </w:t>
            </w:r>
            <w:r w:rsidRPr="00A27DF6">
              <w:rPr>
                <w:rFonts w:asciiTheme="majorHAnsi" w:hAnsiTheme="majorHAnsi" w:cstheme="majorHAnsi"/>
                <w:b/>
                <w:bCs/>
                <w:iCs/>
                <w:szCs w:val="20"/>
                <w:lang w:val="en-US"/>
              </w:rPr>
              <w:t>Place Notification</w:t>
            </w:r>
            <w:r>
              <w:rPr>
                <w:rFonts w:asciiTheme="majorHAnsi" w:hAnsiTheme="majorHAnsi" w:cstheme="majorHAnsi"/>
                <w:b/>
                <w:bCs/>
                <w:iCs/>
                <w:szCs w:val="20"/>
                <w:lang w:val="en-US"/>
              </w:rPr>
              <w:t xml:space="preserve"> [LUCCS to EO]</w:t>
            </w:r>
          </w:p>
          <w:p w14:paraId="7267357D" w14:textId="533833A1" w:rsidR="00CC07AD" w:rsidRPr="00A27DF6" w:rsidRDefault="00CC07AD" w:rsidP="00CC07AD">
            <w:pPr>
              <w:spacing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rPr>
            </w:pPr>
            <w:r>
              <w:t>This message is used to notify</w:t>
            </w:r>
            <w:r w:rsidR="00A026B3">
              <w:rPr>
                <w:color w:val="172B4D"/>
              </w:rPr>
              <w:t xml:space="preserve"> </w:t>
            </w:r>
            <w:r w:rsidRPr="00A10E0D">
              <w:t>the TS Holder that goods items can be taken out of the customs place.</w:t>
            </w:r>
          </w:p>
          <w:p w14:paraId="74133F9D" w14:textId="7C7BFD6F" w:rsidR="00CC07AD" w:rsidRDefault="00CC07AD" w:rsidP="00CC07AD">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“CCTS062A.xsd”.</w:t>
            </w:r>
          </w:p>
        </w:tc>
      </w:tr>
    </w:tbl>
    <w:p w14:paraId="6957F381" w14:textId="7BEE0183" w:rsidR="00CC7A82" w:rsidRDefault="00CC7A82" w:rsidP="0011539F">
      <w:pPr>
        <w:pStyle w:val="Heading5"/>
      </w:pPr>
      <w:r>
        <w:t>Additional Information Process</w:t>
      </w:r>
    </w:p>
    <w:p w14:paraId="10231388" w14:textId="5619CFB7" w:rsidR="00CA4FF5" w:rsidRDefault="00CA4FF5" w:rsidP="00CA4FF5">
      <w:r>
        <w:t xml:space="preserve">This subsection describes the activities and the messages involved in the Additional Information Process. This process takes place in the context of </w:t>
      </w:r>
      <w:r w:rsidR="000540A9">
        <w:t>missing required documents or information for an ongoing control</w:t>
      </w:r>
      <w:r>
        <w:t xml:space="preserve">. </w:t>
      </w:r>
    </w:p>
    <w:p w14:paraId="2CB10EC4" w14:textId="0FE55B38" w:rsidR="00CA4FF5" w:rsidRPr="00F81AF2" w:rsidRDefault="00CA4FF5" w:rsidP="00CA4FF5">
      <w:r>
        <w:t xml:space="preserve">The flow and messages details are depicted in </w:t>
      </w:r>
      <w:r w:rsidR="00A10E0D">
        <w:fldChar w:fldCharType="begin"/>
      </w:r>
      <w:r w:rsidR="00A10E0D">
        <w:instrText xml:space="preserve"> REF _Ref73712393 \h </w:instrText>
      </w:r>
      <w:r w:rsidR="00A10E0D">
        <w:fldChar w:fldCharType="separate"/>
      </w:r>
      <w:r w:rsidR="007214FF">
        <w:t xml:space="preserve">Figure </w:t>
      </w:r>
      <w:r w:rsidR="007214FF">
        <w:rPr>
          <w:noProof/>
        </w:rPr>
        <w:t>9</w:t>
      </w:r>
      <w:r w:rsidR="00A10E0D">
        <w:fldChar w:fldCharType="end"/>
      </w:r>
      <w:r w:rsidR="00A10E0D">
        <w:t xml:space="preserve"> </w:t>
      </w:r>
      <w:r>
        <w:t xml:space="preserve">whilst the </w:t>
      </w:r>
      <w:r w:rsidR="00A10E0D">
        <w:fldChar w:fldCharType="begin"/>
      </w:r>
      <w:r w:rsidR="00A10E0D">
        <w:instrText xml:space="preserve"> REF _Ref72160578 \h </w:instrText>
      </w:r>
      <w:r w:rsidR="00A10E0D">
        <w:fldChar w:fldCharType="separate"/>
      </w:r>
      <w:r w:rsidR="007214FF">
        <w:t xml:space="preserve">Table </w:t>
      </w:r>
      <w:r w:rsidR="007214FF">
        <w:rPr>
          <w:noProof/>
        </w:rPr>
        <w:t>11</w:t>
      </w:r>
      <w:r w:rsidR="00A10E0D">
        <w:fldChar w:fldCharType="end"/>
      </w:r>
      <w:r w:rsidR="00A10E0D">
        <w:t xml:space="preserve"> </w:t>
      </w:r>
      <w:r>
        <w:t>provides details about each activity.</w:t>
      </w:r>
    </w:p>
    <w:p w14:paraId="74BCF580" w14:textId="77777777" w:rsidR="00CA4FF5" w:rsidRPr="00CA4FF5" w:rsidRDefault="00CA4FF5" w:rsidP="00CA4FF5"/>
    <w:p w14:paraId="335C4E18" w14:textId="77777777" w:rsidR="00CC7A82" w:rsidRDefault="00CC7A82" w:rsidP="00CC7A82">
      <w:pPr>
        <w:keepNext/>
        <w:jc w:val="center"/>
      </w:pPr>
      <w:r>
        <w:rPr>
          <w:noProof/>
          <w:lang w:val="en-US"/>
        </w:rPr>
        <w:drawing>
          <wp:inline distT="0" distB="0" distL="0" distR="0" wp14:anchorId="01A6FDA6" wp14:editId="630EC19A">
            <wp:extent cx="4834242" cy="4992371"/>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2">
                      <a:extLst>
                        <a:ext uri="{28A0092B-C50C-407E-A947-70E740481C1C}">
                          <a14:useLocalDpi xmlns:a14="http://schemas.microsoft.com/office/drawing/2010/main" val="0"/>
                        </a:ext>
                      </a:extLst>
                    </a:blip>
                    <a:stretch>
                      <a:fillRect/>
                    </a:stretch>
                  </pic:blipFill>
                  <pic:spPr>
                    <a:xfrm>
                      <a:off x="0" y="0"/>
                      <a:ext cx="4834242" cy="4992371"/>
                    </a:xfrm>
                    <a:prstGeom prst="rect">
                      <a:avLst/>
                    </a:prstGeom>
                  </pic:spPr>
                </pic:pic>
              </a:graphicData>
            </a:graphic>
          </wp:inline>
        </w:drawing>
      </w:r>
    </w:p>
    <w:p w14:paraId="19708D7E" w14:textId="35BB766E" w:rsidR="00CC7A82" w:rsidRDefault="00CC7A82" w:rsidP="00533CC7">
      <w:pPr>
        <w:pStyle w:val="Caption"/>
      </w:pPr>
      <w:bookmarkStart w:id="48" w:name="_Ref73712393"/>
      <w:r>
        <w:t xml:space="preserve">Figure </w:t>
      </w:r>
      <w:r w:rsidR="007214FF">
        <w:fldChar w:fldCharType="begin"/>
      </w:r>
      <w:r w:rsidR="007214FF">
        <w:instrText xml:space="preserve"> SEQ Figure \* ARABIC </w:instrText>
      </w:r>
      <w:r w:rsidR="007214FF">
        <w:fldChar w:fldCharType="separate"/>
      </w:r>
      <w:r w:rsidR="007214FF">
        <w:rPr>
          <w:noProof/>
        </w:rPr>
        <w:t>9</w:t>
      </w:r>
      <w:r w:rsidR="007214FF">
        <w:rPr>
          <w:noProof/>
        </w:rPr>
        <w:fldChar w:fldCharType="end"/>
      </w:r>
      <w:bookmarkEnd w:id="48"/>
      <w:r w:rsidR="000540A9">
        <w:t>:</w:t>
      </w:r>
      <w:r>
        <w:t xml:space="preserve"> Additional Information Process - Messages &amp; Flow</w:t>
      </w:r>
    </w:p>
    <w:p w14:paraId="6F621E60" w14:textId="437680CF" w:rsidR="00165189" w:rsidRDefault="00165189">
      <w:pPr>
        <w:spacing w:line="240" w:lineRule="auto"/>
        <w:jc w:val="left"/>
      </w:pPr>
      <w:r>
        <w:lastRenderedPageBreak/>
        <w:br w:type="page"/>
      </w:r>
    </w:p>
    <w:p w14:paraId="79F7931D" w14:textId="74FCFE6F" w:rsidR="00CC7A82" w:rsidRDefault="00CC7A82" w:rsidP="00CC7A82">
      <w:pPr>
        <w:pStyle w:val="Caption"/>
        <w:keepNext/>
      </w:pPr>
      <w:bookmarkStart w:id="49" w:name="_Ref72160578"/>
      <w:r>
        <w:lastRenderedPageBreak/>
        <w:t xml:space="preserve">Table </w:t>
      </w:r>
      <w:r w:rsidR="007214FF">
        <w:fldChar w:fldCharType="begin"/>
      </w:r>
      <w:r w:rsidR="007214FF">
        <w:instrText xml:space="preserve"> SEQ Table \* ARABIC </w:instrText>
      </w:r>
      <w:r w:rsidR="007214FF">
        <w:fldChar w:fldCharType="separate"/>
      </w:r>
      <w:r w:rsidR="007214FF">
        <w:rPr>
          <w:noProof/>
        </w:rPr>
        <w:t>11</w:t>
      </w:r>
      <w:r w:rsidR="007214FF">
        <w:rPr>
          <w:noProof/>
        </w:rPr>
        <w:fldChar w:fldCharType="end"/>
      </w:r>
      <w:bookmarkEnd w:id="49"/>
      <w:r w:rsidR="000540A9">
        <w:t>:</w:t>
      </w:r>
      <w:r>
        <w:t xml:space="preserve"> Additional Information Process – Tasks Description</w:t>
      </w:r>
    </w:p>
    <w:tbl>
      <w:tblPr>
        <w:tblStyle w:val="GridTable5Dark-Accent1"/>
        <w:tblW w:w="0" w:type="auto"/>
        <w:tblLook w:val="04A0" w:firstRow="1" w:lastRow="0" w:firstColumn="1" w:lastColumn="0" w:noHBand="0" w:noVBand="1"/>
      </w:tblPr>
      <w:tblGrid>
        <w:gridCol w:w="2350"/>
        <w:gridCol w:w="4059"/>
        <w:gridCol w:w="3785"/>
      </w:tblGrid>
      <w:tr w:rsidR="00CC7A82" w14:paraId="5029E855" w14:textId="77777777" w:rsidTr="00533C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0" w:type="dxa"/>
            <w:tcBorders>
              <w:bottom w:val="single" w:sz="4" w:space="0" w:color="FFFFFF" w:themeColor="background1"/>
            </w:tcBorders>
            <w:hideMark/>
          </w:tcPr>
          <w:p w14:paraId="673CF8E8" w14:textId="77777777" w:rsidR="00CC7A82" w:rsidRDefault="00CC7A82" w:rsidP="0042010F">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059" w:type="dxa"/>
            <w:tcBorders>
              <w:bottom w:val="single" w:sz="4" w:space="0" w:color="FFFFFF" w:themeColor="background1"/>
            </w:tcBorders>
            <w:hideMark/>
          </w:tcPr>
          <w:p w14:paraId="2925C93B" w14:textId="77777777" w:rsidR="00CC7A82" w:rsidRDefault="00CC7A82"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785" w:type="dxa"/>
            <w:tcBorders>
              <w:bottom w:val="single" w:sz="4" w:space="0" w:color="FFFFFF" w:themeColor="background1"/>
            </w:tcBorders>
            <w:hideMark/>
          </w:tcPr>
          <w:p w14:paraId="29A593F5" w14:textId="77777777" w:rsidR="00CC7A82" w:rsidRDefault="00CC7A82" w:rsidP="0042010F">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CC7A82" w14:paraId="62C051A6" w14:textId="77777777" w:rsidTr="00981DA7">
        <w:trPr>
          <w:cnfStyle w:val="000000100000" w:firstRow="0" w:lastRow="0" w:firstColumn="0" w:lastColumn="0" w:oddVBand="0" w:evenVBand="0" w:oddHBand="1" w:evenHBand="0" w:firstRowFirstColumn="0" w:firstRowLastColumn="0" w:lastRowFirstColumn="0" w:lastRowLastColumn="0"/>
          <w:trHeight w:val="793"/>
        </w:trPr>
        <w:tc>
          <w:tcPr>
            <w:cnfStyle w:val="001000000000" w:firstRow="0" w:lastRow="0" w:firstColumn="1" w:lastColumn="0" w:oddVBand="0" w:evenVBand="0" w:oddHBand="0" w:evenHBand="0" w:firstRowFirstColumn="0" w:firstRowLastColumn="0" w:lastRowFirstColumn="0" w:lastRowLastColumn="0"/>
            <w:tcW w:w="2350" w:type="dxa"/>
            <w:tcBorders>
              <w:top w:val="single" w:sz="4" w:space="0" w:color="FFFFFF" w:themeColor="background1"/>
              <w:bottom w:val="single" w:sz="4" w:space="0" w:color="FFFFFF" w:themeColor="background1"/>
              <w:right w:val="single" w:sz="4" w:space="0" w:color="FFFFFF" w:themeColor="background1"/>
            </w:tcBorders>
          </w:tcPr>
          <w:p w14:paraId="72C2E5E9" w14:textId="53B78ADD" w:rsidR="00CC7A82" w:rsidRDefault="0070726E" w:rsidP="00CC7A82">
            <w:pPr>
              <w:spacing w:line="240" w:lineRule="auto"/>
              <w:rPr>
                <w:rFonts w:asciiTheme="majorHAnsi" w:hAnsiTheme="majorHAnsi" w:cstheme="majorHAnsi"/>
                <w:szCs w:val="20"/>
                <w:lang w:val="en-US"/>
              </w:rPr>
            </w:pPr>
            <w:r>
              <w:rPr>
                <w:rFonts w:asciiTheme="majorHAnsi" w:hAnsiTheme="majorHAnsi" w:cstheme="majorHAnsi"/>
                <w:szCs w:val="20"/>
                <w:lang w:val="en-US"/>
              </w:rPr>
              <w:t>Request Additional Information</w:t>
            </w:r>
          </w:p>
        </w:tc>
        <w:tc>
          <w:tcPr>
            <w:tcW w:w="40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E5C246" w14:textId="12531D76" w:rsidR="00CC7A82" w:rsidRPr="0070726E" w:rsidRDefault="0070726E" w:rsidP="0070726E">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If some documents or information required for control are not available, the Customs Officer can request them</w:t>
            </w:r>
            <w:r w:rsidRPr="00384EFF">
              <w:rPr>
                <w:rFonts w:asciiTheme="majorHAnsi" w:hAnsiTheme="majorHAnsi" w:cstheme="majorHAnsi"/>
                <w:iCs/>
                <w:szCs w:val="20"/>
                <w:lang w:val="en-US"/>
              </w:rPr>
              <w:t xml:space="preserve"> </w:t>
            </w:r>
            <w:proofErr w:type="gramStart"/>
            <w:r>
              <w:rPr>
                <w:rFonts w:asciiTheme="majorHAnsi" w:hAnsiTheme="majorHAnsi" w:cstheme="majorHAnsi"/>
                <w:szCs w:val="20"/>
                <w:lang w:val="en-US"/>
              </w:rPr>
              <w:t>to</w:t>
            </w:r>
            <w:proofErr w:type="gramEnd"/>
            <w:r>
              <w:rPr>
                <w:rFonts w:asciiTheme="majorHAnsi" w:hAnsiTheme="majorHAnsi" w:cstheme="majorHAnsi"/>
                <w:szCs w:val="20"/>
                <w:lang w:val="en-US"/>
              </w:rPr>
              <w:t xml:space="preserve"> the Economic Operator.</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860A30" w14:textId="63756C49" w:rsidR="00CC7A82" w:rsidRPr="0070726E" w:rsidRDefault="00CC7A82" w:rsidP="00CC7A8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70726E">
              <w:rPr>
                <w:rFonts w:asciiTheme="majorHAnsi" w:hAnsiTheme="majorHAnsi" w:cstheme="majorHAnsi"/>
                <w:b/>
                <w:bCs/>
                <w:iCs/>
                <w:szCs w:val="20"/>
                <w:lang w:val="en-US"/>
              </w:rPr>
              <w:t xml:space="preserve">IETS063: </w:t>
            </w:r>
            <w:r w:rsidR="00533CC7" w:rsidRPr="0070726E">
              <w:rPr>
                <w:rFonts w:asciiTheme="majorHAnsi" w:hAnsiTheme="majorHAnsi" w:cstheme="majorHAnsi"/>
                <w:b/>
                <w:bCs/>
                <w:szCs w:val="20"/>
                <w:lang w:val="en-US"/>
              </w:rPr>
              <w:t>Request for Additional Document/Information</w:t>
            </w:r>
            <w:r w:rsidR="00533CC7" w:rsidRPr="0070726E">
              <w:rPr>
                <w:rFonts w:asciiTheme="majorHAnsi" w:hAnsiTheme="majorHAnsi" w:cstheme="majorHAnsi"/>
                <w:b/>
                <w:bCs/>
                <w:iCs/>
                <w:szCs w:val="20"/>
                <w:lang w:val="en-US"/>
              </w:rPr>
              <w:t xml:space="preserve"> Notification </w:t>
            </w:r>
            <w:r w:rsidRPr="0070726E">
              <w:rPr>
                <w:rFonts w:asciiTheme="majorHAnsi" w:hAnsiTheme="majorHAnsi" w:cstheme="majorHAnsi"/>
                <w:b/>
                <w:bCs/>
                <w:iCs/>
                <w:szCs w:val="20"/>
                <w:lang w:val="en-US"/>
              </w:rPr>
              <w:t>[LUCCS to EO]</w:t>
            </w:r>
          </w:p>
          <w:p w14:paraId="30419AB2" w14:textId="57A1762A" w:rsidR="00CC7A82" w:rsidRPr="00384EFF" w:rsidRDefault="00CC7A82" w:rsidP="00CC7A8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w:t>
            </w:r>
            <w:r w:rsidRPr="00384EFF">
              <w:rPr>
                <w:rFonts w:asciiTheme="majorHAnsi" w:hAnsiTheme="majorHAnsi" w:cstheme="majorHAnsi"/>
                <w:iCs/>
                <w:szCs w:val="20"/>
                <w:lang w:val="en-US"/>
              </w:rPr>
              <w:t xml:space="preserve"> message is used to </w:t>
            </w:r>
            <w:r>
              <w:rPr>
                <w:rFonts w:asciiTheme="majorHAnsi" w:hAnsiTheme="majorHAnsi" w:cstheme="majorHAnsi"/>
                <w:iCs/>
                <w:szCs w:val="20"/>
                <w:lang w:val="en-US"/>
              </w:rPr>
              <w:t>request to</w:t>
            </w:r>
            <w:r w:rsidRPr="00384EFF">
              <w:rPr>
                <w:rFonts w:asciiTheme="majorHAnsi" w:hAnsiTheme="majorHAnsi" w:cstheme="majorHAnsi"/>
                <w:iCs/>
                <w:szCs w:val="20"/>
                <w:lang w:val="en-US"/>
              </w:rPr>
              <w:t xml:space="preserve"> the </w:t>
            </w:r>
            <w:r>
              <w:rPr>
                <w:rFonts w:asciiTheme="majorHAnsi" w:hAnsiTheme="majorHAnsi" w:cstheme="majorHAnsi"/>
                <w:iCs/>
                <w:szCs w:val="20"/>
                <w:lang w:val="en-US"/>
              </w:rPr>
              <w:t>Economic Operator</w:t>
            </w:r>
            <w:r w:rsidRPr="00384EFF">
              <w:rPr>
                <w:rFonts w:asciiTheme="majorHAnsi" w:hAnsiTheme="majorHAnsi" w:cstheme="majorHAnsi"/>
                <w:iCs/>
                <w:szCs w:val="20"/>
                <w:lang w:val="en-US"/>
              </w:rPr>
              <w:t xml:space="preserve"> </w:t>
            </w:r>
            <w:r>
              <w:rPr>
                <w:rFonts w:asciiTheme="majorHAnsi" w:hAnsiTheme="majorHAnsi" w:cstheme="majorHAnsi"/>
                <w:iCs/>
                <w:szCs w:val="20"/>
                <w:lang w:val="en-US"/>
              </w:rPr>
              <w:t xml:space="preserve">some </w:t>
            </w:r>
            <w:r w:rsidRPr="00384EFF">
              <w:rPr>
                <w:rFonts w:asciiTheme="majorHAnsi" w:hAnsiTheme="majorHAnsi" w:cstheme="majorHAnsi"/>
                <w:iCs/>
                <w:szCs w:val="20"/>
                <w:lang w:val="en-US"/>
              </w:rPr>
              <w:t xml:space="preserve">additional information </w:t>
            </w:r>
            <w:r w:rsidR="000540A9">
              <w:rPr>
                <w:rFonts w:asciiTheme="majorHAnsi" w:hAnsiTheme="majorHAnsi" w:cstheme="majorHAnsi"/>
                <w:iCs/>
                <w:szCs w:val="20"/>
                <w:lang w:val="en-US"/>
              </w:rPr>
              <w:t>and/</w:t>
            </w:r>
            <w:r w:rsidRPr="00384EFF">
              <w:rPr>
                <w:rFonts w:asciiTheme="majorHAnsi" w:hAnsiTheme="majorHAnsi" w:cstheme="majorHAnsi"/>
                <w:iCs/>
                <w:szCs w:val="20"/>
                <w:lang w:val="en-US"/>
              </w:rPr>
              <w:t>or document</w:t>
            </w:r>
            <w:r>
              <w:rPr>
                <w:rFonts w:asciiTheme="majorHAnsi" w:hAnsiTheme="majorHAnsi" w:cstheme="majorHAnsi"/>
                <w:iCs/>
                <w:szCs w:val="20"/>
                <w:lang w:val="en-US"/>
              </w:rPr>
              <w:t>s</w:t>
            </w:r>
            <w:r w:rsidRPr="00384EFF">
              <w:rPr>
                <w:rFonts w:asciiTheme="majorHAnsi" w:hAnsiTheme="majorHAnsi" w:cstheme="majorHAnsi"/>
                <w:iCs/>
                <w:szCs w:val="20"/>
                <w:lang w:val="en-US"/>
              </w:rPr>
              <w:t xml:space="preserve"> for</w:t>
            </w:r>
            <w:r>
              <w:rPr>
                <w:rFonts w:asciiTheme="majorHAnsi" w:hAnsiTheme="majorHAnsi" w:cstheme="majorHAnsi"/>
                <w:iCs/>
                <w:szCs w:val="20"/>
                <w:lang w:val="en-US"/>
              </w:rPr>
              <w:t xml:space="preserve"> the</w:t>
            </w:r>
            <w:r w:rsidRPr="00384EFF">
              <w:rPr>
                <w:rFonts w:asciiTheme="majorHAnsi" w:hAnsiTheme="majorHAnsi" w:cstheme="majorHAnsi"/>
                <w:iCs/>
                <w:szCs w:val="20"/>
                <w:lang w:val="en-US"/>
              </w:rPr>
              <w:t xml:space="preserve"> ongoing control.</w:t>
            </w:r>
          </w:p>
          <w:p w14:paraId="77ED3968" w14:textId="5FD86E89" w:rsidR="00CC7A82" w:rsidRDefault="00CC7A82" w:rsidP="00CC7A8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“CCTS063A.xsd”.</w:t>
            </w:r>
          </w:p>
        </w:tc>
      </w:tr>
      <w:tr w:rsidR="00DE658F" w14:paraId="738BE467" w14:textId="77777777" w:rsidTr="00533CC7">
        <w:trPr>
          <w:trHeight w:val="1986"/>
        </w:trPr>
        <w:tc>
          <w:tcPr>
            <w:cnfStyle w:val="001000000000" w:firstRow="0" w:lastRow="0" w:firstColumn="1" w:lastColumn="0" w:oddVBand="0" w:evenVBand="0" w:oddHBand="0" w:evenHBand="0" w:firstRowFirstColumn="0" w:firstRowLastColumn="0" w:lastRowFirstColumn="0" w:lastRowLastColumn="0"/>
            <w:tcW w:w="2350" w:type="dxa"/>
            <w:tcBorders>
              <w:top w:val="single" w:sz="4" w:space="0" w:color="FFFFFF" w:themeColor="background1"/>
              <w:bottom w:val="single" w:sz="4" w:space="0" w:color="FFFFFF" w:themeColor="background1"/>
              <w:right w:val="single" w:sz="4" w:space="0" w:color="FFFFFF" w:themeColor="background1"/>
            </w:tcBorders>
          </w:tcPr>
          <w:p w14:paraId="74FF9D08" w14:textId="7CC83C97" w:rsidR="00DE658F" w:rsidRDefault="00DE658F" w:rsidP="00DE658F">
            <w:pPr>
              <w:spacing w:line="240" w:lineRule="auto"/>
              <w:rPr>
                <w:rFonts w:asciiTheme="majorHAnsi" w:hAnsiTheme="majorHAnsi" w:cstheme="majorHAnsi"/>
                <w:szCs w:val="20"/>
                <w:lang w:val="en-US"/>
              </w:rPr>
            </w:pPr>
            <w:r>
              <w:rPr>
                <w:rFonts w:asciiTheme="majorHAnsi" w:hAnsiTheme="majorHAnsi" w:cstheme="majorHAnsi"/>
                <w:szCs w:val="20"/>
                <w:lang w:val="en-US"/>
              </w:rPr>
              <w:t>Cancel the request for Additional Information</w:t>
            </w:r>
          </w:p>
        </w:tc>
        <w:tc>
          <w:tcPr>
            <w:tcW w:w="40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D382509" w14:textId="32E086E2" w:rsidR="00DE658F" w:rsidRDefault="00DE658F" w:rsidP="00DE658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requested documents and/or information for control are not sent, the Customs Officer can decide to cancel the request. </w:t>
            </w:r>
            <w:r w:rsidRPr="00953B89">
              <w:rPr>
                <w:rFonts w:asciiTheme="majorHAnsi" w:hAnsiTheme="majorHAnsi" w:cstheme="majorHAnsi"/>
                <w:szCs w:val="20"/>
                <w:lang w:val="en-US"/>
              </w:rPr>
              <w:t xml:space="preserve">A notification is then sent to the </w:t>
            </w:r>
            <w:r>
              <w:rPr>
                <w:rFonts w:asciiTheme="majorHAnsi" w:hAnsiTheme="majorHAnsi" w:cstheme="majorHAnsi"/>
                <w:szCs w:val="20"/>
                <w:lang w:val="en-US"/>
              </w:rPr>
              <w:t>E</w:t>
            </w:r>
            <w:r w:rsidRPr="00953B89">
              <w:rPr>
                <w:rFonts w:asciiTheme="majorHAnsi" w:hAnsiTheme="majorHAnsi" w:cstheme="majorHAnsi"/>
                <w:szCs w:val="20"/>
                <w:lang w:val="en-US"/>
              </w:rPr>
              <w:t xml:space="preserve">conomic </w:t>
            </w:r>
            <w:r>
              <w:rPr>
                <w:rFonts w:asciiTheme="majorHAnsi" w:hAnsiTheme="majorHAnsi" w:cstheme="majorHAnsi"/>
                <w:szCs w:val="20"/>
                <w:lang w:val="en-US"/>
              </w:rPr>
              <w:t>O</w:t>
            </w:r>
            <w:r w:rsidRPr="00953B89">
              <w:rPr>
                <w:rFonts w:asciiTheme="majorHAnsi" w:hAnsiTheme="majorHAnsi" w:cstheme="majorHAnsi"/>
                <w:szCs w:val="20"/>
                <w:lang w:val="en-US"/>
              </w:rPr>
              <w:t xml:space="preserve">perator to inform him </w:t>
            </w:r>
            <w:r>
              <w:rPr>
                <w:rFonts w:asciiTheme="majorHAnsi" w:hAnsiTheme="majorHAnsi" w:cstheme="majorHAnsi"/>
                <w:szCs w:val="20"/>
                <w:lang w:val="en-US"/>
              </w:rPr>
              <w:t>about</w:t>
            </w:r>
            <w:r w:rsidRPr="00953B89">
              <w:rPr>
                <w:rFonts w:asciiTheme="majorHAnsi" w:hAnsiTheme="majorHAnsi" w:cstheme="majorHAnsi"/>
                <w:szCs w:val="20"/>
                <w:lang w:val="en-US"/>
              </w:rPr>
              <w:t xml:space="preserve"> this cancellation.</w:t>
            </w:r>
            <w:r w:rsidR="00010602">
              <w:rPr>
                <w:rFonts w:asciiTheme="majorHAnsi" w:hAnsiTheme="majorHAnsi" w:cstheme="majorHAnsi"/>
                <w:szCs w:val="20"/>
                <w:lang w:val="en-US"/>
              </w:rPr>
              <w:t xml:space="preserve"> A cancellation justification may be provided in this notification.</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38BFD0F" w14:textId="77777777" w:rsidR="00DE658F" w:rsidRDefault="00DE658F" w:rsidP="00DE658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IETS065:</w:t>
            </w:r>
            <w:r w:rsidRPr="00384EFF">
              <w:rPr>
                <w:rFonts w:asciiTheme="majorHAnsi" w:hAnsiTheme="majorHAnsi" w:cstheme="majorHAnsi"/>
                <w:b/>
                <w:bCs/>
                <w:iCs/>
                <w:szCs w:val="20"/>
                <w:lang w:val="en-US"/>
              </w:rPr>
              <w:t xml:space="preserve"> </w:t>
            </w:r>
            <w:r w:rsidRPr="00953B89">
              <w:rPr>
                <w:rFonts w:asciiTheme="majorHAnsi" w:hAnsiTheme="majorHAnsi" w:cstheme="majorHAnsi"/>
                <w:b/>
                <w:bCs/>
                <w:szCs w:val="20"/>
                <w:lang w:val="en-US"/>
              </w:rPr>
              <w:t>Request for Additional Document/Information Cancellation Notification</w:t>
            </w:r>
            <w:r>
              <w:rPr>
                <w:rFonts w:asciiTheme="majorHAnsi" w:hAnsiTheme="majorHAnsi" w:cstheme="majorHAnsi"/>
                <w:b/>
                <w:bCs/>
                <w:iCs/>
                <w:szCs w:val="20"/>
                <w:lang w:val="en-US"/>
              </w:rPr>
              <w:t xml:space="preserve"> [LUCCS to EO]</w:t>
            </w:r>
          </w:p>
          <w:p w14:paraId="3C78079C" w14:textId="77777777" w:rsidR="00DE658F" w:rsidRPr="00384EFF" w:rsidRDefault="00DE658F" w:rsidP="00DE658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w:t>
            </w:r>
            <w:r w:rsidRPr="00384EFF">
              <w:rPr>
                <w:rFonts w:asciiTheme="majorHAnsi" w:hAnsiTheme="majorHAnsi" w:cstheme="majorHAnsi"/>
                <w:iCs/>
                <w:szCs w:val="20"/>
                <w:lang w:val="en-US"/>
              </w:rPr>
              <w:t xml:space="preserve"> message is used to </w:t>
            </w:r>
            <w:r>
              <w:rPr>
                <w:rFonts w:asciiTheme="majorHAnsi" w:hAnsiTheme="majorHAnsi" w:cstheme="majorHAnsi"/>
                <w:iCs/>
                <w:szCs w:val="20"/>
                <w:lang w:val="en-US"/>
              </w:rPr>
              <w:t xml:space="preserve">notify </w:t>
            </w:r>
            <w:r w:rsidRPr="00384EFF">
              <w:rPr>
                <w:rFonts w:asciiTheme="majorHAnsi" w:hAnsiTheme="majorHAnsi" w:cstheme="majorHAnsi"/>
                <w:iCs/>
                <w:szCs w:val="20"/>
                <w:lang w:val="en-US"/>
              </w:rPr>
              <w:t xml:space="preserve">the </w:t>
            </w:r>
            <w:r>
              <w:rPr>
                <w:rFonts w:asciiTheme="majorHAnsi" w:hAnsiTheme="majorHAnsi" w:cstheme="majorHAnsi"/>
                <w:iCs/>
                <w:szCs w:val="20"/>
                <w:lang w:val="en-US"/>
              </w:rPr>
              <w:t>Economic Operator</w:t>
            </w:r>
            <w:r w:rsidRPr="00384EFF">
              <w:rPr>
                <w:rFonts w:asciiTheme="majorHAnsi" w:hAnsiTheme="majorHAnsi" w:cstheme="majorHAnsi"/>
                <w:iCs/>
                <w:szCs w:val="20"/>
                <w:lang w:val="en-US"/>
              </w:rPr>
              <w:t xml:space="preserve"> </w:t>
            </w:r>
            <w:r>
              <w:rPr>
                <w:rFonts w:asciiTheme="majorHAnsi" w:hAnsiTheme="majorHAnsi" w:cstheme="majorHAnsi"/>
                <w:iCs/>
                <w:szCs w:val="20"/>
                <w:lang w:val="en-US"/>
              </w:rPr>
              <w:t>about the request for additional Document/Information cancellation</w:t>
            </w:r>
            <w:r w:rsidRPr="00384EFF">
              <w:rPr>
                <w:rFonts w:asciiTheme="majorHAnsi" w:hAnsiTheme="majorHAnsi" w:cstheme="majorHAnsi"/>
                <w:iCs/>
                <w:szCs w:val="20"/>
                <w:lang w:val="en-US"/>
              </w:rPr>
              <w:t>.</w:t>
            </w:r>
          </w:p>
          <w:p w14:paraId="3DF177C0" w14:textId="63C8B95F" w:rsidR="00DE658F" w:rsidRDefault="00DE658F" w:rsidP="00DE658F">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“CCTS065A.xsd”.</w:t>
            </w:r>
          </w:p>
        </w:tc>
      </w:tr>
      <w:tr w:rsidR="00DE658F" w14:paraId="5A662302" w14:textId="77777777" w:rsidTr="00533CC7">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350" w:type="dxa"/>
            <w:tcBorders>
              <w:top w:val="single" w:sz="4" w:space="0" w:color="FFFFFF" w:themeColor="background1"/>
              <w:bottom w:val="single" w:sz="4" w:space="0" w:color="FFFFFF" w:themeColor="background1"/>
              <w:right w:val="single" w:sz="4" w:space="0" w:color="FFFFFF" w:themeColor="background1"/>
            </w:tcBorders>
          </w:tcPr>
          <w:p w14:paraId="07094BB6" w14:textId="73E64D75" w:rsidR="00DE658F" w:rsidRDefault="00DE658F" w:rsidP="00DE658F">
            <w:pPr>
              <w:spacing w:line="240" w:lineRule="auto"/>
              <w:rPr>
                <w:rFonts w:asciiTheme="majorHAnsi" w:hAnsiTheme="majorHAnsi" w:cstheme="majorHAnsi"/>
                <w:szCs w:val="20"/>
                <w:lang w:val="en-US"/>
              </w:rPr>
            </w:pPr>
            <w:proofErr w:type="gramStart"/>
            <w:r>
              <w:rPr>
                <w:rFonts w:asciiTheme="majorHAnsi" w:hAnsiTheme="majorHAnsi" w:cstheme="majorHAnsi"/>
                <w:szCs w:val="20"/>
                <w:lang w:val="en-US"/>
              </w:rPr>
              <w:t>Remind</w:t>
            </w:r>
            <w:proofErr w:type="gramEnd"/>
            <w:r>
              <w:rPr>
                <w:rFonts w:asciiTheme="majorHAnsi" w:hAnsiTheme="majorHAnsi" w:cstheme="majorHAnsi"/>
                <w:szCs w:val="20"/>
                <w:lang w:val="en-US"/>
              </w:rPr>
              <w:t xml:space="preserve"> the request for Additional Information</w:t>
            </w:r>
          </w:p>
        </w:tc>
        <w:tc>
          <w:tcPr>
            <w:tcW w:w="40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1BF7492" w14:textId="58C703AD" w:rsidR="00DE658F" w:rsidRPr="009E52B6" w:rsidRDefault="00DE658F" w:rsidP="00DE658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After a given time, if the requested additional information and/or documents necessary for the control have not been received, the Customs Officer can send a reminder to the Economic Operator.</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F22881D" w14:textId="4B9C32AF" w:rsidR="00DE658F" w:rsidRDefault="00DE658F" w:rsidP="00DE658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IETS064: </w:t>
            </w:r>
            <w:r w:rsidRPr="00953B89">
              <w:rPr>
                <w:rFonts w:asciiTheme="majorHAnsi" w:hAnsiTheme="majorHAnsi" w:cstheme="majorHAnsi"/>
                <w:b/>
                <w:bCs/>
                <w:szCs w:val="20"/>
                <w:lang w:val="en-US"/>
              </w:rPr>
              <w:t>Request for Additional Document/Information Reminder</w:t>
            </w:r>
            <w:r>
              <w:rPr>
                <w:rFonts w:asciiTheme="majorHAnsi" w:hAnsiTheme="majorHAnsi" w:cstheme="majorHAnsi"/>
                <w:szCs w:val="20"/>
                <w:lang w:val="en-US"/>
              </w:rPr>
              <w:t xml:space="preserve"> </w:t>
            </w:r>
            <w:r>
              <w:rPr>
                <w:rFonts w:asciiTheme="majorHAnsi" w:hAnsiTheme="majorHAnsi" w:cstheme="majorHAnsi"/>
                <w:b/>
                <w:bCs/>
                <w:iCs/>
                <w:szCs w:val="20"/>
                <w:lang w:val="en-US"/>
              </w:rPr>
              <w:t>[LUCCS to EO]</w:t>
            </w:r>
          </w:p>
          <w:p w14:paraId="4ACCBBDE" w14:textId="1DE8CF4E" w:rsidR="00DE658F" w:rsidRPr="004B33EF" w:rsidRDefault="00DE658F" w:rsidP="00DE658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This</w:t>
            </w:r>
            <w:r w:rsidRPr="00384EFF">
              <w:rPr>
                <w:rFonts w:asciiTheme="majorHAnsi" w:hAnsiTheme="majorHAnsi" w:cstheme="majorHAnsi"/>
                <w:iCs/>
                <w:szCs w:val="20"/>
                <w:lang w:val="en-US"/>
              </w:rPr>
              <w:t xml:space="preserve"> message is used to </w:t>
            </w:r>
            <w:r>
              <w:rPr>
                <w:rFonts w:asciiTheme="majorHAnsi" w:hAnsiTheme="majorHAnsi" w:cstheme="majorHAnsi"/>
                <w:iCs/>
                <w:szCs w:val="20"/>
                <w:lang w:val="en-US"/>
              </w:rPr>
              <w:t>remind</w:t>
            </w:r>
            <w:r w:rsidRPr="00384EFF">
              <w:rPr>
                <w:rFonts w:asciiTheme="majorHAnsi" w:hAnsiTheme="majorHAnsi" w:cstheme="majorHAnsi"/>
                <w:iCs/>
                <w:szCs w:val="20"/>
                <w:lang w:val="en-US"/>
              </w:rPr>
              <w:t xml:space="preserve"> the </w:t>
            </w:r>
            <w:r>
              <w:rPr>
                <w:rFonts w:asciiTheme="majorHAnsi" w:hAnsiTheme="majorHAnsi" w:cstheme="majorHAnsi"/>
                <w:iCs/>
                <w:szCs w:val="20"/>
                <w:lang w:val="en-US"/>
              </w:rPr>
              <w:t>Economic Operator</w:t>
            </w:r>
            <w:r w:rsidRPr="00384EFF">
              <w:rPr>
                <w:rFonts w:asciiTheme="majorHAnsi" w:hAnsiTheme="majorHAnsi" w:cstheme="majorHAnsi"/>
                <w:iCs/>
                <w:szCs w:val="20"/>
                <w:lang w:val="en-US"/>
              </w:rPr>
              <w:t xml:space="preserve"> </w:t>
            </w:r>
            <w:r>
              <w:rPr>
                <w:rFonts w:asciiTheme="majorHAnsi" w:hAnsiTheme="majorHAnsi" w:cstheme="majorHAnsi"/>
                <w:iCs/>
                <w:szCs w:val="20"/>
                <w:lang w:val="en-US"/>
              </w:rPr>
              <w:t>that some</w:t>
            </w:r>
            <w:r w:rsidRPr="00384EFF">
              <w:rPr>
                <w:rFonts w:asciiTheme="majorHAnsi" w:hAnsiTheme="majorHAnsi" w:cstheme="majorHAnsi"/>
                <w:iCs/>
                <w:szCs w:val="20"/>
                <w:lang w:val="en-US"/>
              </w:rPr>
              <w:t xml:space="preserve"> additional information </w:t>
            </w:r>
            <w:r>
              <w:rPr>
                <w:rFonts w:asciiTheme="majorHAnsi" w:hAnsiTheme="majorHAnsi" w:cstheme="majorHAnsi"/>
                <w:iCs/>
                <w:szCs w:val="20"/>
                <w:lang w:val="en-US"/>
              </w:rPr>
              <w:t>and/</w:t>
            </w:r>
            <w:r w:rsidRPr="00384EFF">
              <w:rPr>
                <w:rFonts w:asciiTheme="majorHAnsi" w:hAnsiTheme="majorHAnsi" w:cstheme="majorHAnsi"/>
                <w:iCs/>
                <w:szCs w:val="20"/>
                <w:lang w:val="en-US"/>
              </w:rPr>
              <w:t>or document</w:t>
            </w:r>
            <w:r>
              <w:rPr>
                <w:rFonts w:asciiTheme="majorHAnsi" w:hAnsiTheme="majorHAnsi" w:cstheme="majorHAnsi"/>
                <w:iCs/>
                <w:szCs w:val="20"/>
                <w:lang w:val="en-US"/>
              </w:rPr>
              <w:t>s</w:t>
            </w:r>
            <w:r w:rsidRPr="00384EFF">
              <w:rPr>
                <w:rFonts w:asciiTheme="majorHAnsi" w:hAnsiTheme="majorHAnsi" w:cstheme="majorHAnsi"/>
                <w:iCs/>
                <w:szCs w:val="20"/>
                <w:lang w:val="en-US"/>
              </w:rPr>
              <w:t xml:space="preserve"> </w:t>
            </w:r>
            <w:r>
              <w:rPr>
                <w:rFonts w:asciiTheme="majorHAnsi" w:hAnsiTheme="majorHAnsi" w:cstheme="majorHAnsi"/>
                <w:iCs/>
                <w:szCs w:val="20"/>
                <w:lang w:val="en-US"/>
              </w:rPr>
              <w:t xml:space="preserve">are </w:t>
            </w:r>
            <w:proofErr w:type="gramStart"/>
            <w:r>
              <w:rPr>
                <w:rFonts w:asciiTheme="majorHAnsi" w:hAnsiTheme="majorHAnsi" w:cstheme="majorHAnsi"/>
                <w:iCs/>
                <w:szCs w:val="20"/>
                <w:lang w:val="en-US"/>
              </w:rPr>
              <w:t>waited</w:t>
            </w:r>
            <w:proofErr w:type="gramEnd"/>
            <w:r w:rsidRPr="00384EFF">
              <w:rPr>
                <w:rFonts w:asciiTheme="majorHAnsi" w:hAnsiTheme="majorHAnsi" w:cstheme="majorHAnsi"/>
                <w:iCs/>
                <w:szCs w:val="20"/>
                <w:lang w:val="en-US"/>
              </w:rPr>
              <w:t xml:space="preserve"> for</w:t>
            </w:r>
            <w:r>
              <w:rPr>
                <w:rFonts w:asciiTheme="majorHAnsi" w:hAnsiTheme="majorHAnsi" w:cstheme="majorHAnsi"/>
                <w:iCs/>
                <w:szCs w:val="20"/>
                <w:lang w:val="en-US"/>
              </w:rPr>
              <w:t xml:space="preserve"> the</w:t>
            </w:r>
            <w:r w:rsidRPr="00384EFF">
              <w:rPr>
                <w:rFonts w:asciiTheme="majorHAnsi" w:hAnsiTheme="majorHAnsi" w:cstheme="majorHAnsi"/>
                <w:iCs/>
                <w:szCs w:val="20"/>
                <w:lang w:val="en-US"/>
              </w:rPr>
              <w:t xml:space="preserve"> ongoing control.</w:t>
            </w:r>
          </w:p>
          <w:p w14:paraId="2F2931BE" w14:textId="2B500CBD" w:rsidR="00DE658F" w:rsidRDefault="00DE658F" w:rsidP="00DE658F">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“CCTS064A.xsd”.</w:t>
            </w:r>
          </w:p>
        </w:tc>
      </w:tr>
      <w:tr w:rsidR="002D5CF6" w14:paraId="09CEEFBC" w14:textId="77777777" w:rsidTr="00533CC7">
        <w:trPr>
          <w:trHeight w:val="1986"/>
        </w:trPr>
        <w:tc>
          <w:tcPr>
            <w:cnfStyle w:val="001000000000" w:firstRow="0" w:lastRow="0" w:firstColumn="1" w:lastColumn="0" w:oddVBand="0" w:evenVBand="0" w:oddHBand="0" w:evenHBand="0" w:firstRowFirstColumn="0" w:firstRowLastColumn="0" w:lastRowFirstColumn="0" w:lastRowLastColumn="0"/>
            <w:tcW w:w="2350" w:type="dxa"/>
            <w:tcBorders>
              <w:top w:val="single" w:sz="4" w:space="0" w:color="FFFFFF" w:themeColor="background1"/>
              <w:bottom w:val="single" w:sz="4" w:space="0" w:color="FFFFFF" w:themeColor="background1"/>
              <w:right w:val="single" w:sz="4" w:space="0" w:color="FFFFFF" w:themeColor="background1"/>
            </w:tcBorders>
          </w:tcPr>
          <w:p w14:paraId="6B605386" w14:textId="4056B5BC" w:rsidR="002D5CF6" w:rsidRDefault="002D5CF6" w:rsidP="002D5CF6">
            <w:pPr>
              <w:spacing w:line="240" w:lineRule="auto"/>
              <w:rPr>
                <w:rFonts w:asciiTheme="majorHAnsi" w:hAnsiTheme="majorHAnsi" w:cstheme="majorHAnsi"/>
                <w:szCs w:val="20"/>
                <w:lang w:val="en-US"/>
              </w:rPr>
            </w:pPr>
            <w:r>
              <w:rPr>
                <w:rFonts w:asciiTheme="majorHAnsi" w:hAnsiTheme="majorHAnsi" w:cstheme="majorHAnsi"/>
                <w:szCs w:val="20"/>
                <w:lang w:val="en-US"/>
              </w:rPr>
              <w:t>Receive Additional Information Response</w:t>
            </w:r>
          </w:p>
        </w:tc>
        <w:tc>
          <w:tcPr>
            <w:tcW w:w="40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497C41C" w14:textId="1BFB08EE"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F57A73">
              <w:rPr>
                <w:rFonts w:asciiTheme="majorHAnsi" w:hAnsiTheme="majorHAnsi" w:cstheme="majorHAnsi"/>
                <w:szCs w:val="20"/>
              </w:rPr>
              <w:t>reception</w:t>
            </w:r>
            <w:r w:rsidR="00426700">
              <w:rPr>
                <w:rFonts w:asciiTheme="majorHAnsi" w:hAnsiTheme="majorHAnsi" w:cstheme="majorHAnsi"/>
                <w:szCs w:val="20"/>
              </w:rPr>
              <w:t xml:space="preserve"> of the</w:t>
            </w:r>
            <w:r>
              <w:rPr>
                <w:rFonts w:asciiTheme="majorHAnsi" w:hAnsiTheme="majorHAnsi" w:cstheme="majorHAnsi"/>
                <w:szCs w:val="20"/>
              </w:rPr>
              <w:t xml:space="preserve"> </w:t>
            </w:r>
            <w:r w:rsidR="008C06EE">
              <w:rPr>
                <w:rFonts w:asciiTheme="majorHAnsi" w:hAnsiTheme="majorHAnsi" w:cstheme="majorHAnsi"/>
                <w:szCs w:val="20"/>
              </w:rPr>
              <w:t>A</w:t>
            </w:r>
            <w:r>
              <w:rPr>
                <w:rFonts w:asciiTheme="majorHAnsi" w:hAnsiTheme="majorHAnsi" w:cstheme="majorHAnsi"/>
                <w:szCs w:val="20"/>
              </w:rPr>
              <w:t xml:space="preserve">dditional </w:t>
            </w:r>
            <w:r w:rsidR="008C06EE">
              <w:rPr>
                <w:rFonts w:asciiTheme="majorHAnsi" w:hAnsiTheme="majorHAnsi" w:cstheme="majorHAnsi"/>
                <w:szCs w:val="20"/>
              </w:rPr>
              <w:t>I</w:t>
            </w:r>
            <w:r>
              <w:rPr>
                <w:rFonts w:asciiTheme="majorHAnsi" w:hAnsiTheme="majorHAnsi" w:cstheme="majorHAnsi"/>
                <w:szCs w:val="20"/>
              </w:rPr>
              <w:t xml:space="preserve">nformation </w:t>
            </w:r>
            <w:r w:rsidR="008C06EE">
              <w:rPr>
                <w:rFonts w:asciiTheme="majorHAnsi" w:hAnsiTheme="majorHAnsi" w:cstheme="majorHAnsi"/>
                <w:szCs w:val="20"/>
              </w:rPr>
              <w:t>R</w:t>
            </w:r>
            <w:r>
              <w:rPr>
                <w:rFonts w:asciiTheme="majorHAnsi" w:hAnsiTheme="majorHAnsi" w:cstheme="majorHAnsi"/>
                <w:szCs w:val="20"/>
              </w:rPr>
              <w:t xml:space="preserve">esponse. The </w:t>
            </w:r>
            <w:r w:rsidR="00F57A73">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 xml:space="preserve">process </w:t>
            </w:r>
            <w:r w:rsidR="0013108C">
              <w:rPr>
                <w:rFonts w:asciiTheme="majorHAnsi" w:hAnsiTheme="majorHAnsi" w:cstheme="majorHAnsi"/>
                <w:szCs w:val="20"/>
                <w:lang w:val="en-US"/>
              </w:rPr>
              <w:t>is</w:t>
            </w:r>
            <w:r>
              <w:rPr>
                <w:rFonts w:asciiTheme="majorHAnsi" w:hAnsiTheme="majorHAnsi" w:cstheme="majorHAnsi"/>
                <w:szCs w:val="20"/>
                <w:lang w:val="en-US"/>
              </w:rPr>
              <w:t xml:space="preserve"> completely automat</w:t>
            </w:r>
            <w:r w:rsidR="00E421F2">
              <w:rPr>
                <w:rFonts w:asciiTheme="majorHAnsi" w:hAnsiTheme="majorHAnsi" w:cstheme="majorHAnsi"/>
                <w:szCs w:val="20"/>
                <w:lang w:val="en-US"/>
              </w:rPr>
              <w:t>ed</w:t>
            </w:r>
            <w:r>
              <w:rPr>
                <w:rFonts w:asciiTheme="majorHAnsi" w:hAnsiTheme="majorHAnsi" w:cstheme="majorHAnsi"/>
                <w:szCs w:val="20"/>
                <w:lang w:val="en-US"/>
              </w:rPr>
              <w:t>.</w:t>
            </w:r>
          </w:p>
          <w:p w14:paraId="6D4B32AC" w14:textId="77777777"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241B720E" w14:textId="77777777" w:rsidR="00F57A73" w:rsidRDefault="002D5CF6" w:rsidP="002D5CF6">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 response is valid: the flow moves on.</w:t>
            </w:r>
          </w:p>
          <w:p w14:paraId="300EA665" w14:textId="77777777" w:rsidR="002D5CF6" w:rsidRDefault="002D5CF6" w:rsidP="002D5CF6">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F57A73">
              <w:rPr>
                <w:rFonts w:asciiTheme="majorHAnsi" w:hAnsiTheme="majorHAnsi" w:cstheme="majorHAnsi"/>
                <w:szCs w:val="20"/>
              </w:rPr>
              <w:t xml:space="preserve">The response is not valid: the </w:t>
            </w:r>
            <w:r w:rsidR="00EB45A4">
              <w:rPr>
                <w:rFonts w:asciiTheme="majorHAnsi" w:hAnsiTheme="majorHAnsi" w:cstheme="majorHAnsi"/>
                <w:szCs w:val="20"/>
              </w:rPr>
              <w:t>A</w:t>
            </w:r>
            <w:r w:rsidRPr="00F57A73">
              <w:rPr>
                <w:rFonts w:asciiTheme="majorHAnsi" w:hAnsiTheme="majorHAnsi" w:cstheme="majorHAnsi"/>
                <w:szCs w:val="20"/>
              </w:rPr>
              <w:t xml:space="preserve">dditional </w:t>
            </w:r>
            <w:r w:rsidR="00EB45A4">
              <w:rPr>
                <w:rFonts w:asciiTheme="majorHAnsi" w:hAnsiTheme="majorHAnsi" w:cstheme="majorHAnsi"/>
                <w:szCs w:val="20"/>
              </w:rPr>
              <w:t>I</w:t>
            </w:r>
            <w:r w:rsidRPr="00F57A73">
              <w:rPr>
                <w:rFonts w:asciiTheme="majorHAnsi" w:hAnsiTheme="majorHAnsi" w:cstheme="majorHAnsi"/>
                <w:szCs w:val="20"/>
              </w:rPr>
              <w:t xml:space="preserve">nformation </w:t>
            </w:r>
            <w:r w:rsidR="00EB45A4">
              <w:rPr>
                <w:rFonts w:asciiTheme="majorHAnsi" w:hAnsiTheme="majorHAnsi" w:cstheme="majorHAnsi"/>
                <w:szCs w:val="20"/>
              </w:rPr>
              <w:t>R</w:t>
            </w:r>
            <w:r w:rsidRPr="00F57A73">
              <w:rPr>
                <w:rFonts w:asciiTheme="majorHAnsi" w:hAnsiTheme="majorHAnsi" w:cstheme="majorHAnsi"/>
                <w:szCs w:val="20"/>
              </w:rPr>
              <w:t xml:space="preserve">esponse is </w:t>
            </w:r>
            <w:proofErr w:type="gramStart"/>
            <w:r w:rsidRPr="00F57A73">
              <w:rPr>
                <w:rFonts w:asciiTheme="majorHAnsi" w:hAnsiTheme="majorHAnsi" w:cstheme="majorHAnsi"/>
                <w:szCs w:val="20"/>
              </w:rPr>
              <w:t>rejected</w:t>
            </w:r>
            <w:proofErr w:type="gramEnd"/>
            <w:r w:rsidRPr="00F57A73">
              <w:rPr>
                <w:rFonts w:asciiTheme="majorHAnsi" w:hAnsiTheme="majorHAnsi" w:cstheme="majorHAnsi"/>
                <w:szCs w:val="20"/>
              </w:rPr>
              <w:t xml:space="preserve"> and the Economic Operator is notified.</w:t>
            </w:r>
          </w:p>
          <w:p w14:paraId="6971374F" w14:textId="62C8645B" w:rsidR="00A13625" w:rsidRPr="00A13625" w:rsidRDefault="00A13625" w:rsidP="00A13625">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This message contains a correlation identifier corresponding to the message identification of the additional information request.</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E110FA4" w14:textId="77777777"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IETS066: Additional Information Response Notification [EO to LUCCS]</w:t>
            </w:r>
          </w:p>
          <w:p w14:paraId="4F91E656" w14:textId="77777777"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shall be submitted by the Economic Operator to provide the requested additional document/information.</w:t>
            </w:r>
          </w:p>
          <w:p w14:paraId="3763C6D0" w14:textId="2B3E5054"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“CCTS066A.xsd”.</w:t>
            </w:r>
          </w:p>
        </w:tc>
      </w:tr>
      <w:tr w:rsidR="002D5CF6" w14:paraId="7962C8C5" w14:textId="77777777" w:rsidTr="00533CC7">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350" w:type="dxa"/>
            <w:tcBorders>
              <w:top w:val="single" w:sz="4" w:space="0" w:color="FFFFFF" w:themeColor="background1"/>
              <w:bottom w:val="single" w:sz="4" w:space="0" w:color="FFFFFF" w:themeColor="background1"/>
              <w:right w:val="single" w:sz="4" w:space="0" w:color="FFFFFF" w:themeColor="background1"/>
            </w:tcBorders>
          </w:tcPr>
          <w:p w14:paraId="439CE37A" w14:textId="53BCC51C" w:rsidR="002D5CF6" w:rsidRPr="00DC59F7" w:rsidRDefault="002D5CF6" w:rsidP="002D5CF6">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Reject Additional Information Response</w:t>
            </w:r>
          </w:p>
        </w:tc>
        <w:tc>
          <w:tcPr>
            <w:tcW w:w="40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02A1C5" w14:textId="3836C9AE"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If the Additional Information Response does not satisfy all business rules or the structure of the message, the system rejects the response and informs the Economic Operator about the rejection.</w:t>
            </w:r>
          </w:p>
          <w:p w14:paraId="74CF8FDE" w14:textId="03CA55C1"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additional information response.</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9EFA023" w14:textId="2D955581"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IETS056: Additional Information Response Rejection Notification [LUCCS to EO]</w:t>
            </w:r>
          </w:p>
          <w:p w14:paraId="18DF2274" w14:textId="6C492BEE"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notify him that the Additional Information Response has been rejected due to a functional reason. The message contains a list of functional errors and a business rejection type equals to “013” since it corresponds to an additional information response rejection.</w:t>
            </w:r>
          </w:p>
          <w:p w14:paraId="0EA6C4A0" w14:textId="294B1143"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structure of this message is defined in “CCTS056A.xsd” </w:t>
            </w:r>
          </w:p>
          <w:p w14:paraId="2B63953B" w14:textId="77777777" w:rsidR="00165189" w:rsidRDefault="00165189"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p w14:paraId="2ED1DA8F" w14:textId="77777777"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43BA6EC6" w14:textId="727A2CDA"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Additional Information Response </w:t>
            </w:r>
            <w:r>
              <w:rPr>
                <w:rFonts w:asciiTheme="majorHAnsi" w:hAnsiTheme="majorHAnsi" w:cstheme="majorHAnsi"/>
                <w:iCs/>
                <w:szCs w:val="20"/>
              </w:rPr>
              <w:t>has been rejected due to a technical error</w:t>
            </w:r>
            <w:r w:rsidR="00A97ACB">
              <w:rPr>
                <w:rFonts w:asciiTheme="majorHAnsi" w:hAnsiTheme="majorHAnsi" w:cstheme="majorHAnsi"/>
                <w:iCs/>
                <w:szCs w:val="20"/>
              </w:rPr>
              <w:t xml:space="preserve"> </w:t>
            </w:r>
            <w:r w:rsidR="00E421F2">
              <w:rPr>
                <w:rFonts w:asciiTheme="majorHAnsi" w:hAnsiTheme="majorHAnsi" w:cstheme="majorHAnsi"/>
                <w:iCs/>
                <w:szCs w:val="20"/>
              </w:rPr>
              <w:t>(XSD validation failure)</w:t>
            </w:r>
            <w:r>
              <w:rPr>
                <w:rFonts w:asciiTheme="majorHAnsi" w:hAnsiTheme="majorHAnsi" w:cstheme="majorHAnsi"/>
                <w:iCs/>
                <w:szCs w:val="20"/>
              </w:rPr>
              <w:t>.</w:t>
            </w:r>
          </w:p>
          <w:p w14:paraId="59CF1B9A" w14:textId="62387F10" w:rsidR="002D5CF6" w:rsidRDefault="002D5CF6" w:rsidP="002D5CF6">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“CCTS917A.xsd”.</w:t>
            </w:r>
          </w:p>
        </w:tc>
      </w:tr>
      <w:tr w:rsidR="002D5CF6" w14:paraId="44ED5AD2" w14:textId="77777777" w:rsidTr="00533CC7">
        <w:trPr>
          <w:trHeight w:val="1986"/>
        </w:trPr>
        <w:tc>
          <w:tcPr>
            <w:cnfStyle w:val="001000000000" w:firstRow="0" w:lastRow="0" w:firstColumn="1" w:lastColumn="0" w:oddVBand="0" w:evenVBand="0" w:oddHBand="0" w:evenHBand="0" w:firstRowFirstColumn="0" w:firstRowLastColumn="0" w:lastRowFirstColumn="0" w:lastRowLastColumn="0"/>
            <w:tcW w:w="2350" w:type="dxa"/>
            <w:tcBorders>
              <w:top w:val="single" w:sz="4" w:space="0" w:color="FFFFFF" w:themeColor="background1"/>
              <w:right w:val="single" w:sz="4" w:space="0" w:color="FFFFFF" w:themeColor="background1"/>
            </w:tcBorders>
          </w:tcPr>
          <w:p w14:paraId="7361C045" w14:textId="42A95887" w:rsidR="002D5CF6" w:rsidRDefault="00FA6CFF" w:rsidP="002D5CF6">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Acknowledge the </w:t>
            </w:r>
            <w:r w:rsidR="002D5CF6">
              <w:rPr>
                <w:rFonts w:asciiTheme="majorHAnsi" w:hAnsiTheme="majorHAnsi" w:cstheme="majorHAnsi"/>
                <w:szCs w:val="20"/>
                <w:lang w:val="en-US"/>
              </w:rPr>
              <w:t>Additional Information Response</w:t>
            </w:r>
          </w:p>
        </w:tc>
        <w:tc>
          <w:tcPr>
            <w:tcW w:w="40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C0DC09D" w14:textId="46667F8B"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an Additional Information Response satisfies the structure of the message and the set of business rules, then the system shall register the response automatically. </w:t>
            </w:r>
          </w:p>
          <w:p w14:paraId="46A32ED0" w14:textId="1E31CD15"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system handles the registration of the response and notifies the </w:t>
            </w:r>
            <w:r>
              <w:rPr>
                <w:rFonts w:asciiTheme="majorHAnsi" w:hAnsiTheme="majorHAnsi" w:cstheme="majorHAnsi"/>
                <w:szCs w:val="20"/>
              </w:rPr>
              <w:t xml:space="preserve">Economic Operator </w:t>
            </w:r>
            <w:r>
              <w:rPr>
                <w:rFonts w:asciiTheme="majorHAnsi" w:hAnsiTheme="majorHAnsi" w:cstheme="majorHAnsi"/>
                <w:szCs w:val="20"/>
                <w:lang w:val="en-US"/>
              </w:rPr>
              <w:t>about this successful registration.</w:t>
            </w:r>
          </w:p>
          <w:p w14:paraId="081A09A3" w14:textId="5A46650F"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response message.</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C6D803" w14:textId="05820E28"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IETS067:</w:t>
            </w:r>
            <w:r w:rsidRPr="00384EFF">
              <w:rPr>
                <w:rFonts w:asciiTheme="majorHAnsi" w:hAnsiTheme="majorHAnsi" w:cstheme="majorHAnsi"/>
                <w:b/>
                <w:bCs/>
                <w:iCs/>
                <w:szCs w:val="20"/>
                <w:lang w:val="en-US"/>
              </w:rPr>
              <w:t xml:space="preserve"> </w:t>
            </w:r>
            <w:r w:rsidRPr="00953B89">
              <w:rPr>
                <w:rFonts w:asciiTheme="majorHAnsi" w:hAnsiTheme="majorHAnsi" w:cstheme="majorHAnsi"/>
                <w:b/>
                <w:bCs/>
                <w:szCs w:val="20"/>
                <w:lang w:val="en-US"/>
              </w:rPr>
              <w:t xml:space="preserve">Additional Document/Information </w:t>
            </w:r>
            <w:r>
              <w:rPr>
                <w:rFonts w:asciiTheme="majorHAnsi" w:hAnsiTheme="majorHAnsi" w:cstheme="majorHAnsi"/>
                <w:b/>
                <w:bCs/>
                <w:szCs w:val="20"/>
                <w:lang w:val="en-US"/>
              </w:rPr>
              <w:t>Acceptance</w:t>
            </w:r>
            <w:r w:rsidRPr="00953B89">
              <w:rPr>
                <w:rFonts w:asciiTheme="majorHAnsi" w:hAnsiTheme="majorHAnsi" w:cstheme="majorHAnsi"/>
                <w:b/>
                <w:bCs/>
                <w:szCs w:val="20"/>
                <w:lang w:val="en-US"/>
              </w:rPr>
              <w:t xml:space="preserve"> Notification</w:t>
            </w:r>
            <w:r>
              <w:rPr>
                <w:rFonts w:asciiTheme="majorHAnsi" w:hAnsiTheme="majorHAnsi" w:cstheme="majorHAnsi"/>
                <w:b/>
                <w:bCs/>
                <w:iCs/>
                <w:szCs w:val="20"/>
                <w:lang w:val="en-US"/>
              </w:rPr>
              <w:t xml:space="preserve"> [LUCCS to EO]</w:t>
            </w:r>
          </w:p>
          <w:p w14:paraId="4F58EADE" w14:textId="518EAEDD"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is sent to the Economic Operator to confirm that</w:t>
            </w:r>
            <w:r w:rsidR="003E7016">
              <w:rPr>
                <w:rFonts w:asciiTheme="majorHAnsi" w:hAnsiTheme="majorHAnsi" w:cstheme="majorHAnsi"/>
                <w:szCs w:val="20"/>
                <w:lang w:val="en-US"/>
              </w:rPr>
              <w:t xml:space="preserve"> the</w:t>
            </w:r>
            <w:r>
              <w:rPr>
                <w:rFonts w:asciiTheme="majorHAnsi" w:hAnsiTheme="majorHAnsi" w:cstheme="majorHAnsi"/>
                <w:szCs w:val="20"/>
                <w:lang w:val="en-US"/>
              </w:rPr>
              <w:t xml:space="preserve"> Additional Information Response has been </w:t>
            </w:r>
            <w:r w:rsidR="00235726">
              <w:rPr>
                <w:rFonts w:asciiTheme="majorHAnsi" w:hAnsiTheme="majorHAnsi" w:cstheme="majorHAnsi"/>
                <w:szCs w:val="20"/>
                <w:lang w:val="en-US"/>
              </w:rPr>
              <w:t>registered</w:t>
            </w:r>
            <w:r>
              <w:rPr>
                <w:rFonts w:asciiTheme="majorHAnsi" w:hAnsiTheme="majorHAnsi" w:cstheme="majorHAnsi"/>
                <w:szCs w:val="20"/>
                <w:lang w:val="en-US"/>
              </w:rPr>
              <w:t xml:space="preserve">. </w:t>
            </w:r>
          </w:p>
          <w:p w14:paraId="69F05B59" w14:textId="191EBEC8" w:rsidR="002D5CF6" w:rsidRDefault="002D5CF6" w:rsidP="002D5CF6">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“CCTS067A.xsd”.</w:t>
            </w:r>
          </w:p>
        </w:tc>
      </w:tr>
    </w:tbl>
    <w:p w14:paraId="3E6FAF91" w14:textId="7B5D9FB6" w:rsidR="00DD2F16" w:rsidRDefault="00353DC9" w:rsidP="007D00DD">
      <w:pPr>
        <w:pStyle w:val="Heading4"/>
      </w:pPr>
      <w:r>
        <w:t>Allocation</w:t>
      </w:r>
      <w:r w:rsidR="00DD2F16">
        <w:t xml:space="preserve"> Process</w:t>
      </w:r>
    </w:p>
    <w:p w14:paraId="7D34E896" w14:textId="52260C7B" w:rsidR="00510474" w:rsidRDefault="00510474" w:rsidP="00510474">
      <w:r>
        <w:t xml:space="preserve">This subsection describes the activities and the messages involved in the </w:t>
      </w:r>
      <w:r w:rsidR="00EA4ADB">
        <w:t>Allocation</w:t>
      </w:r>
      <w:r>
        <w:t xml:space="preserve"> Process.</w:t>
      </w:r>
      <w:r w:rsidR="005B6A85">
        <w:t xml:space="preserve"> This process handles the different possibilities to </w:t>
      </w:r>
      <w:r w:rsidR="00853347">
        <w:t>give a customs destination to the goods</w:t>
      </w:r>
      <w:r w:rsidR="005B6A85">
        <w:t xml:space="preserve"> of a declaration.</w:t>
      </w:r>
    </w:p>
    <w:p w14:paraId="71CBC95C" w14:textId="16988CBE" w:rsidR="00510474" w:rsidRPr="00F81AF2" w:rsidRDefault="00510474" w:rsidP="00510474">
      <w:r>
        <w:t>The flow and messages details are depicted i</w:t>
      </w:r>
      <w:r w:rsidR="005B23D6">
        <w:t xml:space="preserve">n </w:t>
      </w:r>
      <w:r w:rsidR="00645667">
        <w:fldChar w:fldCharType="begin"/>
      </w:r>
      <w:r w:rsidR="00645667">
        <w:instrText xml:space="preserve"> REF _Ref69380430 \h </w:instrText>
      </w:r>
      <w:r w:rsidR="00645667">
        <w:fldChar w:fldCharType="separate"/>
      </w:r>
      <w:r w:rsidR="00814D80">
        <w:t xml:space="preserve">Figure </w:t>
      </w:r>
      <w:r w:rsidR="00814D80">
        <w:rPr>
          <w:noProof/>
        </w:rPr>
        <w:t>10</w:t>
      </w:r>
      <w:r w:rsidR="00645667">
        <w:fldChar w:fldCharType="end"/>
      </w:r>
      <w:r w:rsidR="00645667">
        <w:t xml:space="preserve"> </w:t>
      </w:r>
      <w:r>
        <w:t xml:space="preserve">whilst the </w:t>
      </w:r>
      <w:r w:rsidR="00645667">
        <w:fldChar w:fldCharType="begin"/>
      </w:r>
      <w:r w:rsidR="00645667">
        <w:instrText xml:space="preserve"> REF _Ref69380446 \h </w:instrText>
      </w:r>
      <w:r w:rsidR="00645667">
        <w:fldChar w:fldCharType="separate"/>
      </w:r>
      <w:r w:rsidR="00814D80">
        <w:t xml:space="preserve">Table </w:t>
      </w:r>
      <w:r w:rsidR="00814D80">
        <w:rPr>
          <w:noProof/>
        </w:rPr>
        <w:t>12</w:t>
      </w:r>
      <w:r w:rsidR="00645667">
        <w:fldChar w:fldCharType="end"/>
      </w:r>
      <w:r w:rsidR="00645667">
        <w:t xml:space="preserve"> </w:t>
      </w:r>
      <w:r>
        <w:t>provides details about each activity.</w:t>
      </w:r>
    </w:p>
    <w:p w14:paraId="42F647FF" w14:textId="77777777" w:rsidR="00510474" w:rsidRPr="00510474" w:rsidRDefault="00510474" w:rsidP="00510474"/>
    <w:p w14:paraId="79F0C045" w14:textId="77777777" w:rsidR="005B23D6" w:rsidRDefault="00C82AAF" w:rsidP="005B23D6">
      <w:pPr>
        <w:keepNext/>
      </w:pPr>
      <w:r>
        <w:rPr>
          <w:noProof/>
          <w:lang w:val="en-US"/>
        </w:rPr>
        <w:lastRenderedPageBreak/>
        <w:drawing>
          <wp:inline distT="0" distB="0" distL="0" distR="0" wp14:anchorId="17940A93" wp14:editId="43153FA1">
            <wp:extent cx="6611532" cy="67050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3">
                      <a:extLst>
                        <a:ext uri="{28A0092B-C50C-407E-A947-70E740481C1C}">
                          <a14:useLocalDpi xmlns:a14="http://schemas.microsoft.com/office/drawing/2010/main" val="0"/>
                        </a:ext>
                      </a:extLst>
                    </a:blip>
                    <a:stretch>
                      <a:fillRect/>
                    </a:stretch>
                  </pic:blipFill>
                  <pic:spPr>
                    <a:xfrm>
                      <a:off x="0" y="0"/>
                      <a:ext cx="6611532" cy="6705040"/>
                    </a:xfrm>
                    <a:prstGeom prst="rect">
                      <a:avLst/>
                    </a:prstGeom>
                  </pic:spPr>
                </pic:pic>
              </a:graphicData>
            </a:graphic>
          </wp:inline>
        </w:drawing>
      </w:r>
    </w:p>
    <w:p w14:paraId="76592B43" w14:textId="4149688E" w:rsidR="00C82AAF" w:rsidRDefault="005B23D6" w:rsidP="005B23D6">
      <w:pPr>
        <w:pStyle w:val="Caption"/>
      </w:pPr>
      <w:bookmarkStart w:id="50" w:name="_Ref69380430"/>
      <w:r>
        <w:t xml:space="preserve">Figure </w:t>
      </w:r>
      <w:r w:rsidR="00814D80">
        <w:fldChar w:fldCharType="begin"/>
      </w:r>
      <w:r w:rsidR="00814D80">
        <w:instrText xml:space="preserve"> SEQ Figure \* ARABIC </w:instrText>
      </w:r>
      <w:r w:rsidR="00814D80">
        <w:fldChar w:fldCharType="separate"/>
      </w:r>
      <w:r w:rsidR="00814D80">
        <w:rPr>
          <w:noProof/>
        </w:rPr>
        <w:t>10</w:t>
      </w:r>
      <w:r w:rsidR="00814D80">
        <w:rPr>
          <w:noProof/>
        </w:rPr>
        <w:fldChar w:fldCharType="end"/>
      </w:r>
      <w:bookmarkEnd w:id="50"/>
      <w:r>
        <w:t>: Allocation Process - Messages &amp; Flow</w:t>
      </w:r>
    </w:p>
    <w:p w14:paraId="2523AB4F" w14:textId="654B1231" w:rsidR="00E04124" w:rsidRDefault="00E04124">
      <w:pPr>
        <w:spacing w:line="240" w:lineRule="auto"/>
        <w:jc w:val="left"/>
      </w:pPr>
      <w:r>
        <w:br w:type="page"/>
      </w:r>
    </w:p>
    <w:p w14:paraId="4383CC25" w14:textId="79259100" w:rsidR="005B23D6" w:rsidRDefault="005B23D6" w:rsidP="005B23D6">
      <w:pPr>
        <w:pStyle w:val="Caption"/>
        <w:keepNext/>
      </w:pPr>
      <w:bookmarkStart w:id="51" w:name="_Ref69380446"/>
      <w:r>
        <w:lastRenderedPageBreak/>
        <w:t xml:space="preserve">Table </w:t>
      </w:r>
      <w:r w:rsidR="00814D80">
        <w:fldChar w:fldCharType="begin"/>
      </w:r>
      <w:r w:rsidR="00814D80">
        <w:instrText xml:space="preserve"> SEQ Table \* ARABIC </w:instrText>
      </w:r>
      <w:r w:rsidR="00814D80">
        <w:fldChar w:fldCharType="separate"/>
      </w:r>
      <w:r w:rsidR="00814D80">
        <w:rPr>
          <w:noProof/>
        </w:rPr>
        <w:t>12</w:t>
      </w:r>
      <w:r w:rsidR="00814D80">
        <w:rPr>
          <w:noProof/>
        </w:rPr>
        <w:fldChar w:fldCharType="end"/>
      </w:r>
      <w:bookmarkEnd w:id="51"/>
      <w:r>
        <w:t>: Allocation Process - Tasks Description</w:t>
      </w:r>
    </w:p>
    <w:tbl>
      <w:tblPr>
        <w:tblStyle w:val="GridTable5Dark-Accent1"/>
        <w:tblW w:w="0" w:type="auto"/>
        <w:tblLook w:val="04A0" w:firstRow="1" w:lastRow="0" w:firstColumn="1" w:lastColumn="0" w:noHBand="0" w:noVBand="1"/>
      </w:tblPr>
      <w:tblGrid>
        <w:gridCol w:w="2370"/>
        <w:gridCol w:w="4038"/>
        <w:gridCol w:w="3786"/>
      </w:tblGrid>
      <w:tr w:rsidR="00510474" w14:paraId="08BBEDB7" w14:textId="77777777" w:rsidTr="00F207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0" w:type="dxa"/>
            <w:tcBorders>
              <w:bottom w:val="single" w:sz="4" w:space="0" w:color="FFFFFF" w:themeColor="background1"/>
            </w:tcBorders>
            <w:hideMark/>
          </w:tcPr>
          <w:p w14:paraId="2AC55F70" w14:textId="77777777" w:rsidR="00510474" w:rsidRDefault="00510474"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038" w:type="dxa"/>
            <w:tcBorders>
              <w:bottom w:val="single" w:sz="4" w:space="0" w:color="FFFFFF" w:themeColor="background1"/>
            </w:tcBorders>
            <w:hideMark/>
          </w:tcPr>
          <w:p w14:paraId="70EB2393" w14:textId="77777777" w:rsidR="00510474" w:rsidRDefault="00510474"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786" w:type="dxa"/>
            <w:tcBorders>
              <w:bottom w:val="single" w:sz="4" w:space="0" w:color="FFFFFF" w:themeColor="background1"/>
            </w:tcBorders>
            <w:hideMark/>
          </w:tcPr>
          <w:p w14:paraId="07C0C115" w14:textId="77777777" w:rsidR="00510474" w:rsidRDefault="00510474"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7C335C" w14:paraId="64EB7094" w14:textId="77777777" w:rsidTr="00F207A3">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bottom w:val="single" w:sz="4" w:space="0" w:color="FFFFFF" w:themeColor="background1"/>
              <w:right w:val="single" w:sz="4" w:space="0" w:color="FFFFFF" w:themeColor="background1"/>
            </w:tcBorders>
          </w:tcPr>
          <w:p w14:paraId="01EE8732" w14:textId="6C2F302A" w:rsidR="007C335C" w:rsidRPr="00510474" w:rsidRDefault="007C335C"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Reserv</w:t>
            </w:r>
            <w:r w:rsidR="0032661A">
              <w:rPr>
                <w:rFonts w:asciiTheme="majorHAnsi" w:hAnsiTheme="majorHAnsi" w:cstheme="majorHAnsi"/>
                <w:szCs w:val="20"/>
                <w:lang w:val="en-US"/>
              </w:rPr>
              <w:t>e</w:t>
            </w:r>
            <w:r>
              <w:rPr>
                <w:rFonts w:asciiTheme="majorHAnsi" w:hAnsiTheme="majorHAnsi" w:cstheme="majorHAnsi"/>
                <w:szCs w:val="20"/>
                <w:lang w:val="en-US"/>
              </w:rPr>
              <w:t xml:space="preserve"> </w:t>
            </w:r>
            <w:r w:rsidR="00BF3044">
              <w:rPr>
                <w:rFonts w:asciiTheme="majorHAnsi" w:hAnsiTheme="majorHAnsi" w:cstheme="majorHAnsi"/>
                <w:szCs w:val="20"/>
                <w:lang w:val="en-US"/>
              </w:rPr>
              <w:t>and allocat</w:t>
            </w:r>
            <w:r w:rsidR="0032661A">
              <w:rPr>
                <w:rFonts w:asciiTheme="majorHAnsi" w:hAnsiTheme="majorHAnsi" w:cstheme="majorHAnsi"/>
                <w:szCs w:val="20"/>
                <w:lang w:val="en-US"/>
              </w:rPr>
              <w:t>e</w:t>
            </w:r>
            <w:r w:rsidR="00BF3044">
              <w:rPr>
                <w:rFonts w:asciiTheme="majorHAnsi" w:hAnsiTheme="majorHAnsi" w:cstheme="majorHAnsi"/>
                <w:szCs w:val="20"/>
                <w:lang w:val="en-US"/>
              </w:rPr>
              <w:t xml:space="preserve"> </w:t>
            </w:r>
            <w:r>
              <w:rPr>
                <w:rFonts w:asciiTheme="majorHAnsi" w:hAnsiTheme="majorHAnsi" w:cstheme="majorHAnsi"/>
                <w:szCs w:val="20"/>
                <w:lang w:val="en-US"/>
              </w:rPr>
              <w:t>goods from another LUCCS Procedure request</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43945CC" w14:textId="18618349" w:rsidR="00DE4DE0" w:rsidRDefault="00BF3044"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activity corresponds to the reservation and allocation of goods from another LUCCS procedure</w:t>
            </w:r>
            <w:r w:rsidR="00C15E59">
              <w:rPr>
                <w:rFonts w:asciiTheme="majorHAnsi" w:hAnsiTheme="majorHAnsi" w:cstheme="majorHAnsi"/>
                <w:szCs w:val="20"/>
                <w:lang w:val="en-US"/>
              </w:rPr>
              <w:t>. The outcome of this activity is the allocation of some goods or all the goods of the declaration.</w:t>
            </w:r>
          </w:p>
          <w:p w14:paraId="36C539F1" w14:textId="27101533" w:rsidR="00C15E59" w:rsidRDefault="00DE4DE0"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allocation of goods to a subsequent</w:t>
            </w:r>
            <w:r w:rsidR="00EB32C5">
              <w:rPr>
                <w:rFonts w:asciiTheme="majorHAnsi" w:hAnsiTheme="majorHAnsi" w:cstheme="majorHAnsi"/>
                <w:szCs w:val="20"/>
                <w:lang w:val="en-US"/>
              </w:rPr>
              <w:t xml:space="preserve"> procedure</w:t>
            </w:r>
            <w:r>
              <w:rPr>
                <w:rFonts w:asciiTheme="majorHAnsi" w:hAnsiTheme="majorHAnsi" w:cstheme="majorHAnsi"/>
                <w:szCs w:val="20"/>
                <w:lang w:val="en-US"/>
              </w:rPr>
              <w:t xml:space="preserve"> will b</w:t>
            </w:r>
            <w:r w:rsidR="00EB32C5">
              <w:rPr>
                <w:rFonts w:asciiTheme="majorHAnsi" w:hAnsiTheme="majorHAnsi" w:cstheme="majorHAnsi"/>
                <w:szCs w:val="20"/>
                <w:lang w:val="en-US"/>
              </w:rPr>
              <w:t xml:space="preserve">e performed </w:t>
            </w:r>
            <w:r>
              <w:rPr>
                <w:rFonts w:asciiTheme="majorHAnsi" w:hAnsiTheme="majorHAnsi" w:cstheme="majorHAnsi"/>
                <w:szCs w:val="20"/>
                <w:lang w:val="en-US"/>
              </w:rPr>
              <w:t xml:space="preserve">automatically </w:t>
            </w:r>
            <w:r w:rsidR="00EB32C5">
              <w:rPr>
                <w:rFonts w:asciiTheme="majorHAnsi" w:hAnsiTheme="majorHAnsi" w:cstheme="majorHAnsi"/>
                <w:szCs w:val="20"/>
                <w:lang w:val="en-US"/>
              </w:rPr>
              <w:t>at</w:t>
            </w:r>
            <w:r>
              <w:rPr>
                <w:rFonts w:asciiTheme="majorHAnsi" w:hAnsiTheme="majorHAnsi" w:cstheme="majorHAnsi"/>
                <w:szCs w:val="20"/>
                <w:lang w:val="en-US"/>
              </w:rPr>
              <w:t xml:space="preserve"> reception</w:t>
            </w:r>
            <w:r w:rsidR="00EB32C5">
              <w:rPr>
                <w:rFonts w:asciiTheme="majorHAnsi" w:hAnsiTheme="majorHAnsi" w:cstheme="majorHAnsi"/>
                <w:szCs w:val="20"/>
                <w:lang w:val="en-US"/>
              </w:rPr>
              <w:t xml:space="preserve"> </w:t>
            </w:r>
            <w:r>
              <w:rPr>
                <w:rFonts w:asciiTheme="majorHAnsi" w:hAnsiTheme="majorHAnsi" w:cstheme="majorHAnsi"/>
                <w:szCs w:val="20"/>
                <w:lang w:val="en-US"/>
              </w:rPr>
              <w:t xml:space="preserve">of </w:t>
            </w:r>
            <w:r w:rsidR="00EB32C5">
              <w:rPr>
                <w:rFonts w:asciiTheme="majorHAnsi" w:hAnsiTheme="majorHAnsi" w:cstheme="majorHAnsi"/>
                <w:szCs w:val="20"/>
                <w:lang w:val="en-US"/>
              </w:rPr>
              <w:t>a</w:t>
            </w:r>
            <w:r>
              <w:rPr>
                <w:rFonts w:asciiTheme="majorHAnsi" w:hAnsiTheme="majorHAnsi" w:cstheme="majorHAnsi"/>
                <w:szCs w:val="20"/>
                <w:lang w:val="en-US"/>
              </w:rPr>
              <w:t xml:space="preserve"> subsequent procedure declaration referencing </w:t>
            </w:r>
            <w:r w:rsidR="00EB32C5">
              <w:rPr>
                <w:rFonts w:asciiTheme="majorHAnsi" w:hAnsiTheme="majorHAnsi" w:cstheme="majorHAnsi"/>
                <w:szCs w:val="20"/>
                <w:lang w:val="en-US"/>
              </w:rPr>
              <w:t>goods items from a TS Declaration</w:t>
            </w:r>
            <w:r w:rsidR="001D3AE9">
              <w:rPr>
                <w:rFonts w:asciiTheme="majorHAnsi" w:hAnsiTheme="majorHAnsi" w:cstheme="majorHAnsi"/>
                <w:szCs w:val="20"/>
                <w:lang w:val="en-US"/>
              </w:rPr>
              <w:t>.</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74CB5E8" w14:textId="00B18FA1" w:rsidR="007C335C" w:rsidRPr="006B07F1" w:rsidRDefault="007C335C"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sidRPr="006B07F1">
              <w:rPr>
                <w:rFonts w:asciiTheme="majorHAnsi" w:hAnsiTheme="majorHAnsi" w:cstheme="majorHAnsi"/>
                <w:iCs/>
                <w:szCs w:val="20"/>
                <w:lang w:val="en-US"/>
              </w:rPr>
              <w:t>N/A</w:t>
            </w:r>
            <w:r w:rsidR="006B07F1" w:rsidRPr="006B07F1">
              <w:rPr>
                <w:rFonts w:asciiTheme="majorHAnsi" w:hAnsiTheme="majorHAnsi" w:cstheme="majorHAnsi"/>
                <w:iCs/>
                <w:szCs w:val="20"/>
                <w:lang w:val="en-US"/>
              </w:rPr>
              <w:t>.</w:t>
            </w:r>
          </w:p>
        </w:tc>
      </w:tr>
      <w:tr w:rsidR="007C335C" w14:paraId="48AA253E" w14:textId="77777777" w:rsidTr="00F207A3">
        <w:trPr>
          <w:trHeight w:val="1986"/>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bottom w:val="single" w:sz="4" w:space="0" w:color="FFFFFF" w:themeColor="background1"/>
              <w:right w:val="single" w:sz="4" w:space="0" w:color="FFFFFF" w:themeColor="background1"/>
            </w:tcBorders>
          </w:tcPr>
          <w:p w14:paraId="4AE0C637" w14:textId="2EC233C9" w:rsidR="007C335C" w:rsidRPr="00510474" w:rsidRDefault="0032661A"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Take an a</w:t>
            </w:r>
            <w:r w:rsidR="00AC4DD6">
              <w:rPr>
                <w:rFonts w:asciiTheme="majorHAnsi" w:hAnsiTheme="majorHAnsi" w:cstheme="majorHAnsi"/>
                <w:szCs w:val="20"/>
                <w:lang w:val="en-US"/>
              </w:rPr>
              <w:t>d hoc control decision</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210C57" w14:textId="15715B16" w:rsidR="007C335C" w:rsidRDefault="00C15E59"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activity corresponds to </w:t>
            </w:r>
            <w:r w:rsidR="00223C3D">
              <w:rPr>
                <w:rFonts w:asciiTheme="majorHAnsi" w:hAnsiTheme="majorHAnsi" w:cstheme="majorHAnsi"/>
                <w:szCs w:val="20"/>
                <w:lang w:val="en-US"/>
              </w:rPr>
              <w:t>the registration of a control decision ‘on the spot’.</w:t>
            </w:r>
            <w:r w:rsidR="009B533A">
              <w:rPr>
                <w:rFonts w:asciiTheme="majorHAnsi" w:hAnsiTheme="majorHAnsi" w:cstheme="majorHAnsi"/>
                <w:szCs w:val="20"/>
                <w:lang w:val="en-US"/>
              </w:rPr>
              <w:t xml:space="preserve"> The ou</w:t>
            </w:r>
            <w:r w:rsidR="00223C3D">
              <w:rPr>
                <w:rFonts w:asciiTheme="majorHAnsi" w:hAnsiTheme="majorHAnsi" w:cstheme="majorHAnsi"/>
                <w:szCs w:val="20"/>
                <w:lang w:val="en-US"/>
              </w:rPr>
              <w:t>tcome of this activity is a control to perform.</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AE32FB7" w14:textId="36DFD3C7" w:rsidR="007C335C" w:rsidRPr="006B07F1" w:rsidRDefault="006B07F1"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lang w:val="en-US"/>
              </w:rPr>
            </w:pPr>
            <w:r w:rsidRPr="006B07F1">
              <w:rPr>
                <w:rFonts w:asciiTheme="majorHAnsi" w:hAnsiTheme="majorHAnsi" w:cstheme="majorHAnsi"/>
                <w:iCs/>
                <w:szCs w:val="20"/>
                <w:lang w:val="en-US"/>
              </w:rPr>
              <w:t>N/A.</w:t>
            </w:r>
          </w:p>
        </w:tc>
      </w:tr>
      <w:tr w:rsidR="00510474" w14:paraId="748B7C80" w14:textId="77777777" w:rsidTr="00F207A3">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bottom w:val="single" w:sz="4" w:space="0" w:color="FFFFFF" w:themeColor="background1"/>
              <w:right w:val="single" w:sz="4" w:space="0" w:color="FFFFFF" w:themeColor="background1"/>
            </w:tcBorders>
          </w:tcPr>
          <w:p w14:paraId="2C9B49F7" w14:textId="3DE0B457" w:rsidR="00510474" w:rsidRDefault="0032661A"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Notify EO to move the goods to the customs place </w:t>
            </w:r>
            <w:r w:rsidR="00D10FC4">
              <w:rPr>
                <w:rFonts w:asciiTheme="majorHAnsi" w:hAnsiTheme="majorHAnsi" w:cstheme="majorHAnsi"/>
                <w:szCs w:val="20"/>
                <w:lang w:val="en-US"/>
              </w:rPr>
              <w:t>(</w:t>
            </w:r>
            <w:r>
              <w:rPr>
                <w:rFonts w:asciiTheme="majorHAnsi" w:hAnsiTheme="majorHAnsi" w:cstheme="majorHAnsi"/>
                <w:szCs w:val="20"/>
                <w:lang w:val="en-US"/>
              </w:rPr>
              <w:t>goods cannot be maintained in TS)</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0B75A7A" w14:textId="60AAB10D" w:rsidR="00510474" w:rsidRPr="00510474" w:rsidRDefault="00514C67"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 xml:space="preserve">For the goods items that can be allocated, the </w:t>
            </w:r>
            <w:r w:rsidR="00EC102F">
              <w:rPr>
                <w:rFonts w:asciiTheme="majorHAnsi" w:hAnsiTheme="majorHAnsi" w:cstheme="majorHAnsi"/>
                <w:szCs w:val="20"/>
                <w:lang w:val="en-US"/>
              </w:rPr>
              <w:t>C</w:t>
            </w:r>
            <w:r>
              <w:rPr>
                <w:rFonts w:asciiTheme="majorHAnsi" w:hAnsiTheme="majorHAnsi" w:cstheme="majorHAnsi"/>
                <w:szCs w:val="20"/>
                <w:lang w:val="en-US"/>
              </w:rPr>
              <w:t xml:space="preserve">ustoms </w:t>
            </w:r>
            <w:r w:rsidR="00EC102F">
              <w:rPr>
                <w:rFonts w:asciiTheme="majorHAnsi" w:hAnsiTheme="majorHAnsi" w:cstheme="majorHAnsi"/>
                <w:szCs w:val="20"/>
                <w:lang w:val="en-US"/>
              </w:rPr>
              <w:t>O</w:t>
            </w:r>
            <w:r>
              <w:rPr>
                <w:rFonts w:asciiTheme="majorHAnsi" w:hAnsiTheme="majorHAnsi" w:cstheme="majorHAnsi"/>
                <w:szCs w:val="20"/>
                <w:lang w:val="en-US"/>
              </w:rPr>
              <w:t xml:space="preserve">fficer </w:t>
            </w:r>
            <w:r w:rsidR="00EC102F">
              <w:rPr>
                <w:rFonts w:asciiTheme="majorHAnsi" w:hAnsiTheme="majorHAnsi" w:cstheme="majorHAnsi"/>
                <w:szCs w:val="20"/>
                <w:lang w:val="en-US"/>
              </w:rPr>
              <w:t xml:space="preserve">can decide that some </w:t>
            </w:r>
            <w:r w:rsidR="00C60C4A">
              <w:rPr>
                <w:rFonts w:asciiTheme="majorHAnsi" w:hAnsiTheme="majorHAnsi" w:cstheme="majorHAnsi"/>
                <w:szCs w:val="20"/>
                <w:lang w:val="en-US"/>
              </w:rPr>
              <w:t>of them</w:t>
            </w:r>
            <w:r w:rsidR="00EC102F">
              <w:rPr>
                <w:rFonts w:asciiTheme="majorHAnsi" w:hAnsiTheme="majorHAnsi" w:cstheme="majorHAnsi"/>
                <w:szCs w:val="20"/>
                <w:lang w:val="en-US"/>
              </w:rPr>
              <w:t xml:space="preserve"> cannot be maintained in the Temporary Storage anymore. Therefore,</w:t>
            </w:r>
            <w:r w:rsidR="00510474">
              <w:rPr>
                <w:rFonts w:asciiTheme="majorHAnsi" w:hAnsiTheme="majorHAnsi" w:cstheme="majorHAnsi"/>
                <w:szCs w:val="20"/>
                <w:lang w:val="en-US"/>
              </w:rPr>
              <w:t xml:space="preserve"> the TS holder is notified to move the</w:t>
            </w:r>
            <w:r w:rsidR="00EC102F">
              <w:rPr>
                <w:rFonts w:asciiTheme="majorHAnsi" w:hAnsiTheme="majorHAnsi" w:cstheme="majorHAnsi"/>
                <w:szCs w:val="20"/>
                <w:lang w:val="en-US"/>
              </w:rPr>
              <w:t>se goods items</w:t>
            </w:r>
            <w:r w:rsidR="00510474">
              <w:rPr>
                <w:rFonts w:asciiTheme="majorHAnsi" w:hAnsiTheme="majorHAnsi" w:cstheme="majorHAnsi"/>
                <w:szCs w:val="20"/>
                <w:lang w:val="en-US"/>
              </w:rPr>
              <w:t xml:space="preserve"> to the specific customs place.</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251B1B7" w14:textId="65B759AF" w:rsidR="00510474" w:rsidRDefault="00510474"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IETS061: Movement of goods to the </w:t>
            </w:r>
            <w:r w:rsidR="00D10FC4">
              <w:rPr>
                <w:rFonts w:asciiTheme="majorHAnsi" w:hAnsiTheme="majorHAnsi" w:cstheme="majorHAnsi"/>
                <w:b/>
                <w:bCs/>
                <w:iCs/>
                <w:szCs w:val="20"/>
                <w:lang w:val="en-US"/>
              </w:rPr>
              <w:t>customs place</w:t>
            </w:r>
            <w:r>
              <w:rPr>
                <w:rFonts w:asciiTheme="majorHAnsi" w:hAnsiTheme="majorHAnsi" w:cstheme="majorHAnsi"/>
                <w:b/>
                <w:bCs/>
                <w:iCs/>
                <w:szCs w:val="20"/>
                <w:lang w:val="en-US"/>
              </w:rPr>
              <w:t xml:space="preserve"> Notification [LUCCS to EO]</w:t>
            </w:r>
          </w:p>
          <w:p w14:paraId="031B7A4C" w14:textId="5A0F0F0B" w:rsidR="00510474" w:rsidRPr="00397D11" w:rsidRDefault="00510474"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 xml:space="preserve">This message is used to notify the TS holder to move the goods </w:t>
            </w:r>
            <w:r w:rsidR="00A96CB4">
              <w:rPr>
                <w:rFonts w:asciiTheme="majorHAnsi" w:hAnsiTheme="majorHAnsi" w:cstheme="majorHAnsi"/>
                <w:iCs/>
                <w:szCs w:val="20"/>
                <w:lang w:val="en-US"/>
              </w:rPr>
              <w:t xml:space="preserve">that cannot be maintained in TS </w:t>
            </w:r>
            <w:r>
              <w:rPr>
                <w:rFonts w:asciiTheme="majorHAnsi" w:hAnsiTheme="majorHAnsi" w:cstheme="majorHAnsi"/>
                <w:iCs/>
                <w:szCs w:val="20"/>
                <w:lang w:val="en-US"/>
              </w:rPr>
              <w:t>to the specific customs place.</w:t>
            </w:r>
            <w:r w:rsidR="007C7D53">
              <w:rPr>
                <w:rFonts w:asciiTheme="majorHAnsi" w:hAnsiTheme="majorHAnsi" w:cstheme="majorHAnsi"/>
                <w:iCs/>
                <w:szCs w:val="20"/>
                <w:lang w:val="en-US"/>
              </w:rPr>
              <w:t xml:space="preserve"> This message </w:t>
            </w:r>
            <w:r w:rsidR="00F245B5">
              <w:rPr>
                <w:rFonts w:asciiTheme="majorHAnsi" w:hAnsiTheme="majorHAnsi" w:cstheme="majorHAnsi"/>
                <w:iCs/>
                <w:szCs w:val="20"/>
                <w:lang w:val="en-US"/>
              </w:rPr>
              <w:t xml:space="preserve">only </w:t>
            </w:r>
            <w:r w:rsidR="007C7D53">
              <w:rPr>
                <w:rFonts w:asciiTheme="majorHAnsi" w:hAnsiTheme="majorHAnsi" w:cstheme="majorHAnsi"/>
                <w:iCs/>
                <w:szCs w:val="20"/>
                <w:lang w:val="en-US"/>
              </w:rPr>
              <w:t xml:space="preserve">contains the </w:t>
            </w:r>
            <w:proofErr w:type="gramStart"/>
            <w:r w:rsidR="00F245B5">
              <w:rPr>
                <w:rFonts w:asciiTheme="majorHAnsi" w:hAnsiTheme="majorHAnsi" w:cstheme="majorHAnsi"/>
                <w:iCs/>
                <w:szCs w:val="20"/>
                <w:lang w:val="en-US"/>
              </w:rPr>
              <w:t xml:space="preserve">concerned </w:t>
            </w:r>
            <w:r w:rsidR="007C7D53">
              <w:rPr>
                <w:rFonts w:asciiTheme="majorHAnsi" w:hAnsiTheme="majorHAnsi" w:cstheme="majorHAnsi"/>
                <w:iCs/>
                <w:szCs w:val="20"/>
                <w:lang w:val="en-US"/>
              </w:rPr>
              <w:t>good</w:t>
            </w:r>
            <w:r w:rsidR="00F245B5">
              <w:rPr>
                <w:rFonts w:asciiTheme="majorHAnsi" w:hAnsiTheme="majorHAnsi" w:cstheme="majorHAnsi"/>
                <w:iCs/>
                <w:szCs w:val="20"/>
                <w:lang w:val="en-US"/>
              </w:rPr>
              <w:t>s</w:t>
            </w:r>
            <w:proofErr w:type="gramEnd"/>
            <w:r w:rsidR="007C7D53">
              <w:rPr>
                <w:rFonts w:asciiTheme="majorHAnsi" w:hAnsiTheme="majorHAnsi" w:cstheme="majorHAnsi"/>
                <w:iCs/>
                <w:szCs w:val="20"/>
                <w:lang w:val="en-US"/>
              </w:rPr>
              <w:t>.</w:t>
            </w:r>
          </w:p>
          <w:p w14:paraId="2FA8A9EC" w14:textId="502F6DA8" w:rsidR="00510474" w:rsidRDefault="00510474"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“CCTS061A.xsd”.</w:t>
            </w:r>
          </w:p>
        </w:tc>
      </w:tr>
      <w:tr w:rsidR="00B024AD" w14:paraId="46CC9E1A" w14:textId="77777777" w:rsidTr="00F207A3">
        <w:trPr>
          <w:trHeight w:val="1986"/>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right w:val="single" w:sz="4" w:space="0" w:color="FFFFFF" w:themeColor="background1"/>
            </w:tcBorders>
          </w:tcPr>
          <w:p w14:paraId="35D5D38B" w14:textId="753BF562" w:rsidR="00B024AD" w:rsidRPr="00B024AD" w:rsidRDefault="00D10FC4"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Receive</w:t>
            </w:r>
            <w:r w:rsidR="00B024AD" w:rsidRPr="00B024AD">
              <w:rPr>
                <w:rFonts w:asciiTheme="majorHAnsi" w:hAnsiTheme="majorHAnsi" w:cstheme="majorHAnsi"/>
                <w:szCs w:val="20"/>
                <w:lang w:val="en-US"/>
              </w:rPr>
              <w:t xml:space="preserve"> intended </w:t>
            </w:r>
            <w:r w:rsidR="00930B8F">
              <w:rPr>
                <w:rFonts w:asciiTheme="majorHAnsi" w:hAnsiTheme="majorHAnsi" w:cstheme="majorHAnsi"/>
                <w:szCs w:val="20"/>
                <w:lang w:val="en-US"/>
              </w:rPr>
              <w:t>movement of goods</w:t>
            </w:r>
            <w:r w:rsidR="00B024AD" w:rsidRPr="00B024AD">
              <w:rPr>
                <w:rFonts w:asciiTheme="majorHAnsi" w:hAnsiTheme="majorHAnsi" w:cstheme="majorHAnsi"/>
                <w:szCs w:val="20"/>
                <w:lang w:val="en-US"/>
              </w:rPr>
              <w:t xml:space="preserve"> notification</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F36794" w14:textId="4B81F810" w:rsidR="00B024AD" w:rsidRDefault="00B024AD"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FB1AF0">
              <w:rPr>
                <w:rFonts w:asciiTheme="majorHAnsi" w:hAnsiTheme="majorHAnsi" w:cstheme="majorHAnsi"/>
                <w:szCs w:val="20"/>
              </w:rPr>
              <w:t>reception</w:t>
            </w:r>
            <w:r>
              <w:rPr>
                <w:rFonts w:asciiTheme="majorHAnsi" w:hAnsiTheme="majorHAnsi" w:cstheme="majorHAnsi"/>
                <w:szCs w:val="20"/>
              </w:rPr>
              <w:t xml:space="preserve"> of </w:t>
            </w:r>
            <w:r w:rsidR="00C74EF4">
              <w:rPr>
                <w:rFonts w:asciiTheme="majorHAnsi" w:hAnsiTheme="majorHAnsi" w:cstheme="majorHAnsi"/>
                <w:szCs w:val="20"/>
              </w:rPr>
              <w:t>an</w:t>
            </w:r>
            <w:r>
              <w:rPr>
                <w:rFonts w:asciiTheme="majorHAnsi" w:hAnsiTheme="majorHAnsi" w:cstheme="majorHAnsi"/>
                <w:szCs w:val="20"/>
              </w:rPr>
              <w:t xml:space="preserve"> </w:t>
            </w:r>
            <w:r w:rsidR="00C74EF4">
              <w:rPr>
                <w:rFonts w:asciiTheme="majorHAnsi" w:hAnsiTheme="majorHAnsi" w:cstheme="majorHAnsi"/>
                <w:szCs w:val="20"/>
              </w:rPr>
              <w:t xml:space="preserve">intended </w:t>
            </w:r>
            <w:r w:rsidR="00930B8F" w:rsidRPr="00930B8F">
              <w:rPr>
                <w:rFonts w:asciiTheme="majorHAnsi" w:hAnsiTheme="majorHAnsi" w:cstheme="majorHAnsi"/>
                <w:szCs w:val="20"/>
              </w:rPr>
              <w:t xml:space="preserve">movement of </w:t>
            </w:r>
            <w:r w:rsidR="00C74EF4">
              <w:rPr>
                <w:rFonts w:asciiTheme="majorHAnsi" w:hAnsiTheme="majorHAnsi" w:cstheme="majorHAnsi"/>
                <w:szCs w:val="20"/>
              </w:rPr>
              <w:t xml:space="preserve">some goods items, some house consignments, or the </w:t>
            </w:r>
            <w:r w:rsidR="00A9378B">
              <w:rPr>
                <w:rFonts w:asciiTheme="majorHAnsi" w:hAnsiTheme="majorHAnsi" w:cstheme="majorHAnsi"/>
                <w:szCs w:val="20"/>
              </w:rPr>
              <w:t>entire</w:t>
            </w:r>
            <w:r w:rsidR="00C74EF4">
              <w:rPr>
                <w:rFonts w:asciiTheme="majorHAnsi" w:hAnsiTheme="majorHAnsi" w:cstheme="majorHAnsi"/>
                <w:szCs w:val="20"/>
              </w:rPr>
              <w:t xml:space="preserve"> declaration</w:t>
            </w:r>
            <w:r>
              <w:rPr>
                <w:rFonts w:asciiTheme="majorHAnsi" w:hAnsiTheme="majorHAnsi" w:cstheme="majorHAnsi"/>
                <w:szCs w:val="20"/>
              </w:rPr>
              <w:t xml:space="preserve">. The </w:t>
            </w:r>
            <w:r w:rsidR="00FB1AF0">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process</w:t>
            </w:r>
            <w:r w:rsidR="00EB32C5">
              <w:rPr>
                <w:rFonts w:asciiTheme="majorHAnsi" w:hAnsiTheme="majorHAnsi" w:cstheme="majorHAnsi"/>
                <w:szCs w:val="20"/>
                <w:lang w:val="en-US"/>
              </w:rPr>
              <w:t xml:space="preserve"> is</w:t>
            </w:r>
            <w:r>
              <w:rPr>
                <w:rFonts w:asciiTheme="majorHAnsi" w:hAnsiTheme="majorHAnsi" w:cstheme="majorHAnsi"/>
                <w:szCs w:val="20"/>
                <w:lang w:val="en-US"/>
              </w:rPr>
              <w:t xml:space="preserve"> completely automat</w:t>
            </w:r>
            <w:r w:rsidR="00EB32C5">
              <w:rPr>
                <w:rFonts w:asciiTheme="majorHAnsi" w:hAnsiTheme="majorHAnsi" w:cstheme="majorHAnsi"/>
                <w:szCs w:val="20"/>
                <w:lang w:val="en-US"/>
              </w:rPr>
              <w:t>ed</w:t>
            </w:r>
            <w:r>
              <w:rPr>
                <w:rFonts w:asciiTheme="majorHAnsi" w:hAnsiTheme="majorHAnsi" w:cstheme="majorHAnsi"/>
                <w:szCs w:val="20"/>
                <w:lang w:val="en-US"/>
              </w:rPr>
              <w:t>.</w:t>
            </w:r>
          </w:p>
          <w:p w14:paraId="32D95C6D" w14:textId="77777777" w:rsidR="00B024AD" w:rsidRDefault="00B024AD"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25B7ABB6" w14:textId="4FD85552" w:rsidR="00C74EF4" w:rsidRDefault="00B024AD" w:rsidP="007C7AF2">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C74EF4">
              <w:rPr>
                <w:rFonts w:asciiTheme="majorHAnsi" w:hAnsiTheme="majorHAnsi" w:cstheme="majorHAnsi"/>
                <w:szCs w:val="20"/>
              </w:rPr>
              <w:t xml:space="preserve">intended </w:t>
            </w:r>
            <w:r w:rsidR="00930B8F" w:rsidRPr="00930B8F">
              <w:rPr>
                <w:rFonts w:asciiTheme="majorHAnsi" w:hAnsiTheme="majorHAnsi" w:cstheme="majorHAnsi"/>
                <w:szCs w:val="20"/>
              </w:rPr>
              <w:t xml:space="preserve">movement of goods </w:t>
            </w:r>
            <w:r>
              <w:rPr>
                <w:rFonts w:asciiTheme="majorHAnsi" w:hAnsiTheme="majorHAnsi" w:cstheme="majorHAnsi"/>
                <w:szCs w:val="20"/>
              </w:rPr>
              <w:t>is valid: the flow moves on.</w:t>
            </w:r>
          </w:p>
          <w:p w14:paraId="67213ACF" w14:textId="511FC0F2" w:rsidR="00B024AD" w:rsidRPr="00C74EF4" w:rsidRDefault="00B024AD" w:rsidP="007C7AF2">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C74EF4">
              <w:rPr>
                <w:rFonts w:asciiTheme="majorHAnsi" w:hAnsiTheme="majorHAnsi" w:cstheme="majorHAnsi"/>
                <w:szCs w:val="20"/>
              </w:rPr>
              <w:t xml:space="preserve">The </w:t>
            </w:r>
            <w:r w:rsidR="00C74EF4">
              <w:rPr>
                <w:rFonts w:asciiTheme="majorHAnsi" w:hAnsiTheme="majorHAnsi" w:cstheme="majorHAnsi"/>
                <w:szCs w:val="20"/>
              </w:rPr>
              <w:t xml:space="preserve">intended </w:t>
            </w:r>
            <w:r w:rsidR="00930B8F" w:rsidRPr="00930B8F">
              <w:rPr>
                <w:rFonts w:asciiTheme="majorHAnsi" w:hAnsiTheme="majorHAnsi" w:cstheme="majorHAnsi"/>
                <w:szCs w:val="20"/>
              </w:rPr>
              <w:t xml:space="preserve">movement of goods </w:t>
            </w:r>
            <w:r w:rsidRPr="00C74EF4">
              <w:rPr>
                <w:rFonts w:asciiTheme="majorHAnsi" w:hAnsiTheme="majorHAnsi" w:cstheme="majorHAnsi"/>
                <w:szCs w:val="20"/>
              </w:rPr>
              <w:t xml:space="preserve">is not valid: the </w:t>
            </w:r>
            <w:r w:rsidR="00A81B28">
              <w:rPr>
                <w:rFonts w:asciiTheme="majorHAnsi" w:hAnsiTheme="majorHAnsi" w:cstheme="majorHAnsi"/>
                <w:szCs w:val="20"/>
              </w:rPr>
              <w:t xml:space="preserve">intended </w:t>
            </w:r>
            <w:r w:rsidR="00930B8F" w:rsidRPr="00930B8F">
              <w:rPr>
                <w:rFonts w:asciiTheme="majorHAnsi" w:hAnsiTheme="majorHAnsi" w:cstheme="majorHAnsi"/>
                <w:szCs w:val="20"/>
              </w:rPr>
              <w:t xml:space="preserve">movement of goods </w:t>
            </w:r>
            <w:r w:rsidRPr="00C74EF4">
              <w:rPr>
                <w:rFonts w:asciiTheme="majorHAnsi" w:hAnsiTheme="majorHAnsi" w:cstheme="majorHAnsi"/>
                <w:szCs w:val="20"/>
              </w:rPr>
              <w:t xml:space="preserve">is </w:t>
            </w:r>
            <w:proofErr w:type="gramStart"/>
            <w:r w:rsidRPr="00C74EF4">
              <w:rPr>
                <w:rFonts w:asciiTheme="majorHAnsi" w:hAnsiTheme="majorHAnsi" w:cstheme="majorHAnsi"/>
                <w:szCs w:val="20"/>
              </w:rPr>
              <w:t>rejected</w:t>
            </w:r>
            <w:proofErr w:type="gramEnd"/>
            <w:r w:rsidRPr="00C74EF4">
              <w:rPr>
                <w:rFonts w:asciiTheme="majorHAnsi" w:hAnsiTheme="majorHAnsi" w:cstheme="majorHAnsi"/>
                <w:szCs w:val="20"/>
              </w:rPr>
              <w:t xml:space="preserve"> and the Economic Operator is notified.</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F79D49C" w14:textId="7DEC7598" w:rsidR="00B024AD" w:rsidRDefault="00B024AD"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IETS030:</w:t>
            </w:r>
            <w:r w:rsidR="00A14FCD">
              <w:rPr>
                <w:rFonts w:asciiTheme="majorHAnsi" w:hAnsiTheme="majorHAnsi" w:cstheme="majorHAnsi"/>
                <w:b/>
                <w:bCs/>
                <w:iCs/>
                <w:szCs w:val="20"/>
                <w:lang w:val="en-US"/>
              </w:rPr>
              <w:t xml:space="preserve"> Intended </w:t>
            </w:r>
            <w:r w:rsidR="00930B8F">
              <w:rPr>
                <w:rFonts w:asciiTheme="majorHAnsi" w:hAnsiTheme="majorHAnsi" w:cstheme="majorHAnsi"/>
                <w:b/>
                <w:bCs/>
                <w:iCs/>
                <w:szCs w:val="20"/>
                <w:lang w:val="en-US"/>
              </w:rPr>
              <w:t>Movement of goods</w:t>
            </w:r>
            <w:r w:rsidR="00A14FCD">
              <w:rPr>
                <w:rFonts w:asciiTheme="majorHAnsi" w:hAnsiTheme="majorHAnsi" w:cstheme="majorHAnsi"/>
                <w:b/>
                <w:bCs/>
                <w:iCs/>
                <w:szCs w:val="20"/>
                <w:lang w:val="en-US"/>
              </w:rPr>
              <w:t xml:space="preserve"> Notification</w:t>
            </w:r>
            <w:r>
              <w:rPr>
                <w:rFonts w:asciiTheme="majorHAnsi" w:hAnsiTheme="majorHAnsi" w:cstheme="majorHAnsi"/>
                <w:b/>
                <w:bCs/>
                <w:iCs/>
                <w:szCs w:val="20"/>
                <w:lang w:val="en-US"/>
              </w:rPr>
              <w:t xml:space="preserve"> [EO to LUCCS]</w:t>
            </w:r>
          </w:p>
          <w:p w14:paraId="25692DDA" w14:textId="7E2C4BFB" w:rsidR="00C74EF4" w:rsidRDefault="00B024AD"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shall be submitted by the </w:t>
            </w:r>
            <w:r w:rsidR="00C74EF4">
              <w:rPr>
                <w:rFonts w:asciiTheme="majorHAnsi" w:hAnsiTheme="majorHAnsi" w:cstheme="majorHAnsi"/>
                <w:szCs w:val="20"/>
                <w:lang w:val="en-US"/>
              </w:rPr>
              <w:t>TS Holder of departure</w:t>
            </w:r>
            <w:r>
              <w:rPr>
                <w:rFonts w:asciiTheme="majorHAnsi" w:hAnsiTheme="majorHAnsi" w:cstheme="majorHAnsi"/>
                <w:szCs w:val="20"/>
                <w:lang w:val="en-US"/>
              </w:rPr>
              <w:t xml:space="preserve"> to </w:t>
            </w:r>
            <w:r w:rsidR="00930B8F">
              <w:rPr>
                <w:rFonts w:asciiTheme="majorHAnsi" w:hAnsiTheme="majorHAnsi" w:cstheme="majorHAnsi"/>
                <w:szCs w:val="20"/>
                <w:lang w:val="en-US"/>
              </w:rPr>
              <w:t>move</w:t>
            </w:r>
            <w:r w:rsidR="00C74EF4">
              <w:rPr>
                <w:rFonts w:asciiTheme="majorHAnsi" w:hAnsiTheme="majorHAnsi" w:cstheme="majorHAnsi"/>
                <w:szCs w:val="20"/>
                <w:lang w:val="en-US"/>
              </w:rPr>
              <w:t xml:space="preserve"> some goods items, some </w:t>
            </w:r>
            <w:r w:rsidR="00C74EF4">
              <w:rPr>
                <w:rFonts w:asciiTheme="majorHAnsi" w:hAnsiTheme="majorHAnsi" w:cstheme="majorHAnsi"/>
                <w:szCs w:val="20"/>
              </w:rPr>
              <w:t xml:space="preserve">house consignments, </w:t>
            </w:r>
            <w:r w:rsidR="00C74EF4">
              <w:rPr>
                <w:rFonts w:asciiTheme="majorHAnsi" w:hAnsiTheme="majorHAnsi" w:cstheme="majorHAnsi"/>
                <w:szCs w:val="20"/>
                <w:lang w:val="en-US"/>
              </w:rPr>
              <w:t xml:space="preserve">or the </w:t>
            </w:r>
            <w:r w:rsidR="00A9378B">
              <w:rPr>
                <w:rFonts w:asciiTheme="majorHAnsi" w:hAnsiTheme="majorHAnsi" w:cstheme="majorHAnsi"/>
                <w:szCs w:val="20"/>
                <w:lang w:val="en-US"/>
              </w:rPr>
              <w:t>entire</w:t>
            </w:r>
            <w:r>
              <w:rPr>
                <w:rFonts w:asciiTheme="majorHAnsi" w:hAnsiTheme="majorHAnsi" w:cstheme="majorHAnsi"/>
                <w:szCs w:val="20"/>
                <w:lang w:val="en-US"/>
              </w:rPr>
              <w:t xml:space="preserve"> </w:t>
            </w:r>
            <w:r w:rsidR="00C74EF4">
              <w:rPr>
                <w:rFonts w:asciiTheme="majorHAnsi" w:hAnsiTheme="majorHAnsi" w:cstheme="majorHAnsi"/>
                <w:szCs w:val="20"/>
                <w:lang w:val="en-US"/>
              </w:rPr>
              <w:t>d</w:t>
            </w:r>
            <w:r>
              <w:rPr>
                <w:rFonts w:asciiTheme="majorHAnsi" w:hAnsiTheme="majorHAnsi" w:cstheme="majorHAnsi"/>
                <w:szCs w:val="20"/>
                <w:lang w:val="en-US"/>
              </w:rPr>
              <w:t>eclaration</w:t>
            </w:r>
            <w:r w:rsidR="00EB32C5">
              <w:rPr>
                <w:rFonts w:asciiTheme="majorHAnsi" w:hAnsiTheme="majorHAnsi" w:cstheme="majorHAnsi"/>
                <w:szCs w:val="20"/>
                <w:lang w:val="en-US"/>
              </w:rPr>
              <w:t xml:space="preserve"> to another temporary storage facilit</w:t>
            </w:r>
            <w:r w:rsidR="00827444">
              <w:rPr>
                <w:rFonts w:asciiTheme="majorHAnsi" w:hAnsiTheme="majorHAnsi" w:cstheme="majorHAnsi"/>
                <w:szCs w:val="20"/>
                <w:lang w:val="en-US"/>
              </w:rPr>
              <w:t>y</w:t>
            </w:r>
            <w:r>
              <w:rPr>
                <w:rFonts w:asciiTheme="majorHAnsi" w:hAnsiTheme="majorHAnsi" w:cstheme="majorHAnsi"/>
                <w:szCs w:val="20"/>
                <w:lang w:val="en-US"/>
              </w:rPr>
              <w:t xml:space="preserve">. </w:t>
            </w:r>
          </w:p>
          <w:p w14:paraId="00DA03B3" w14:textId="15D1641D" w:rsidR="00B024AD" w:rsidRDefault="00B024AD"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“CCTS030</w:t>
            </w:r>
            <w:r w:rsidR="00B8207B">
              <w:rPr>
                <w:rFonts w:asciiTheme="majorHAnsi" w:hAnsiTheme="majorHAnsi" w:cstheme="majorHAnsi"/>
                <w:szCs w:val="20"/>
                <w:lang w:val="en-US"/>
              </w:rPr>
              <w:t>B</w:t>
            </w:r>
            <w:r>
              <w:rPr>
                <w:rFonts w:asciiTheme="majorHAnsi" w:hAnsiTheme="majorHAnsi" w:cstheme="majorHAnsi"/>
                <w:szCs w:val="20"/>
                <w:lang w:val="en-US"/>
              </w:rPr>
              <w:t>.xsd”.</w:t>
            </w:r>
          </w:p>
        </w:tc>
      </w:tr>
    </w:tbl>
    <w:p w14:paraId="5B89881C" w14:textId="77777777" w:rsidR="00F207A3" w:rsidRDefault="00F207A3">
      <w:r>
        <w:rPr>
          <w:b/>
          <w:bCs/>
        </w:rPr>
        <w:br w:type="page"/>
      </w:r>
    </w:p>
    <w:tbl>
      <w:tblPr>
        <w:tblStyle w:val="GridTable5Dark-Accent1"/>
        <w:tblW w:w="0" w:type="auto"/>
        <w:tblLook w:val="04A0" w:firstRow="1" w:lastRow="0" w:firstColumn="1" w:lastColumn="0" w:noHBand="0" w:noVBand="1"/>
      </w:tblPr>
      <w:tblGrid>
        <w:gridCol w:w="2370"/>
        <w:gridCol w:w="4038"/>
        <w:gridCol w:w="3786"/>
      </w:tblGrid>
      <w:tr w:rsidR="00B024AD" w14:paraId="62AF0918" w14:textId="77777777" w:rsidTr="00F207A3">
        <w:trPr>
          <w:cnfStyle w:val="100000000000" w:firstRow="1" w:lastRow="0" w:firstColumn="0" w:lastColumn="0" w:oddVBand="0" w:evenVBand="0" w:oddHBand="0"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370" w:type="dxa"/>
            <w:tcBorders>
              <w:bottom w:val="single" w:sz="4" w:space="0" w:color="FFFFFF" w:themeColor="background1"/>
              <w:right w:val="single" w:sz="4" w:space="0" w:color="FFFFFF" w:themeColor="background1"/>
            </w:tcBorders>
          </w:tcPr>
          <w:p w14:paraId="26343C6D" w14:textId="3FE1FBE6" w:rsidR="00B024AD" w:rsidRDefault="001F24CA" w:rsidP="007C7AF2">
            <w:pPr>
              <w:spacing w:line="240" w:lineRule="auto"/>
              <w:rPr>
                <w:rFonts w:asciiTheme="majorHAnsi" w:hAnsiTheme="majorHAnsi" w:cstheme="majorHAnsi"/>
                <w:szCs w:val="20"/>
                <w:lang w:val="en-US"/>
              </w:rPr>
            </w:pPr>
            <w:r w:rsidRPr="001F24CA">
              <w:rPr>
                <w:rFonts w:asciiTheme="majorHAnsi" w:hAnsiTheme="majorHAnsi" w:cstheme="majorHAnsi"/>
                <w:szCs w:val="20"/>
                <w:lang w:val="en-US"/>
              </w:rPr>
              <w:lastRenderedPageBreak/>
              <w:t xml:space="preserve">Reject intended </w:t>
            </w:r>
            <w:r w:rsidR="00930B8F" w:rsidRPr="00930B8F">
              <w:rPr>
                <w:rFonts w:asciiTheme="majorHAnsi" w:hAnsiTheme="majorHAnsi" w:cstheme="majorHAnsi"/>
                <w:szCs w:val="20"/>
                <w:lang w:val="en-US"/>
              </w:rPr>
              <w:t xml:space="preserve">movement of goods </w:t>
            </w:r>
            <w:r w:rsidRPr="001F24CA">
              <w:rPr>
                <w:rFonts w:asciiTheme="majorHAnsi" w:hAnsiTheme="majorHAnsi" w:cstheme="majorHAnsi"/>
                <w:szCs w:val="20"/>
                <w:lang w:val="en-US"/>
              </w:rPr>
              <w:t>notification</w:t>
            </w:r>
          </w:p>
        </w:tc>
        <w:tc>
          <w:tcPr>
            <w:tcW w:w="4038" w:type="dxa"/>
            <w:tcBorders>
              <w:left w:val="single" w:sz="4" w:space="0" w:color="FFFFFF" w:themeColor="background1"/>
              <w:bottom w:val="single" w:sz="4" w:space="0" w:color="FFFFFF" w:themeColor="background1"/>
              <w:right w:val="single" w:sz="4" w:space="0" w:color="FFFFFF" w:themeColor="background1"/>
            </w:tcBorders>
            <w:shd w:val="clear" w:color="auto" w:fill="8BDEFF" w:themeFill="accent1" w:themeFillTint="66"/>
          </w:tcPr>
          <w:p w14:paraId="08241888" w14:textId="1ADAEECC"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F207A3">
              <w:rPr>
                <w:rFonts w:asciiTheme="majorHAnsi" w:hAnsiTheme="majorHAnsi" w:cstheme="majorHAnsi"/>
                <w:b w:val="0"/>
                <w:bCs w:val="0"/>
                <w:color w:val="auto"/>
                <w:szCs w:val="20"/>
              </w:rPr>
              <w:t xml:space="preserve">If the </w:t>
            </w:r>
            <w:r w:rsidR="00C74EF4" w:rsidRPr="00F207A3">
              <w:rPr>
                <w:rFonts w:asciiTheme="majorHAnsi" w:hAnsiTheme="majorHAnsi" w:cstheme="majorHAnsi"/>
                <w:b w:val="0"/>
                <w:bCs w:val="0"/>
                <w:color w:val="auto"/>
                <w:szCs w:val="20"/>
              </w:rPr>
              <w:t xml:space="preserve">intended </w:t>
            </w:r>
            <w:r w:rsidR="00930B8F" w:rsidRPr="00F207A3">
              <w:rPr>
                <w:rFonts w:asciiTheme="majorHAnsi" w:hAnsiTheme="majorHAnsi" w:cstheme="majorHAnsi"/>
                <w:b w:val="0"/>
                <w:bCs w:val="0"/>
                <w:color w:val="auto"/>
                <w:szCs w:val="20"/>
              </w:rPr>
              <w:t xml:space="preserve">movement of goods </w:t>
            </w:r>
            <w:r w:rsidR="00C74EF4" w:rsidRPr="00F207A3">
              <w:rPr>
                <w:rFonts w:asciiTheme="majorHAnsi" w:hAnsiTheme="majorHAnsi" w:cstheme="majorHAnsi"/>
                <w:b w:val="0"/>
                <w:bCs w:val="0"/>
                <w:color w:val="auto"/>
                <w:szCs w:val="20"/>
              </w:rPr>
              <w:t>for a d</w:t>
            </w:r>
            <w:r w:rsidRPr="00F207A3">
              <w:rPr>
                <w:rFonts w:asciiTheme="majorHAnsi" w:hAnsiTheme="majorHAnsi" w:cstheme="majorHAnsi"/>
                <w:b w:val="0"/>
                <w:bCs w:val="0"/>
                <w:color w:val="auto"/>
                <w:szCs w:val="20"/>
              </w:rPr>
              <w:t xml:space="preserve">eclaration </w:t>
            </w:r>
            <w:r w:rsidR="00F37824" w:rsidRPr="00F207A3">
              <w:rPr>
                <w:rFonts w:asciiTheme="majorHAnsi" w:hAnsiTheme="majorHAnsi" w:cstheme="majorHAnsi"/>
                <w:b w:val="0"/>
                <w:bCs w:val="0"/>
                <w:color w:val="auto"/>
                <w:szCs w:val="20"/>
              </w:rPr>
              <w:t xml:space="preserve">(or some goods items or some consignments of this declaration) </w:t>
            </w:r>
            <w:r w:rsidRPr="00F207A3">
              <w:rPr>
                <w:rFonts w:asciiTheme="majorHAnsi" w:hAnsiTheme="majorHAnsi" w:cstheme="majorHAnsi"/>
                <w:b w:val="0"/>
                <w:bCs w:val="0"/>
                <w:color w:val="auto"/>
                <w:szCs w:val="20"/>
              </w:rPr>
              <w:t xml:space="preserve">does not satisfy all business rules or the structure of the message, the system rejects the </w:t>
            </w:r>
            <w:r w:rsidR="00F37824" w:rsidRPr="00F207A3">
              <w:rPr>
                <w:rFonts w:asciiTheme="majorHAnsi" w:hAnsiTheme="majorHAnsi" w:cstheme="majorHAnsi"/>
                <w:b w:val="0"/>
                <w:bCs w:val="0"/>
                <w:color w:val="auto"/>
                <w:szCs w:val="20"/>
              </w:rPr>
              <w:t xml:space="preserve">intended </w:t>
            </w:r>
            <w:r w:rsidR="00930B8F" w:rsidRPr="00F207A3">
              <w:rPr>
                <w:rFonts w:asciiTheme="majorHAnsi" w:hAnsiTheme="majorHAnsi" w:cstheme="majorHAnsi"/>
                <w:b w:val="0"/>
                <w:bCs w:val="0"/>
                <w:color w:val="auto"/>
                <w:szCs w:val="20"/>
              </w:rPr>
              <w:t xml:space="preserve">movement of goods </w:t>
            </w:r>
            <w:r w:rsidRPr="00F207A3">
              <w:rPr>
                <w:rFonts w:asciiTheme="majorHAnsi" w:hAnsiTheme="majorHAnsi" w:cstheme="majorHAnsi"/>
                <w:b w:val="0"/>
                <w:bCs w:val="0"/>
                <w:color w:val="auto"/>
                <w:szCs w:val="20"/>
              </w:rPr>
              <w:t>and informs the Economic Operator about the rejection.</w:t>
            </w:r>
          </w:p>
          <w:p w14:paraId="3CFEFA3D" w14:textId="4730110E" w:rsidR="0068122F" w:rsidRPr="00F207A3" w:rsidRDefault="0068122F"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F207A3">
              <w:rPr>
                <w:rFonts w:asciiTheme="majorHAnsi" w:hAnsiTheme="majorHAnsi" w:cstheme="majorHAnsi"/>
                <w:b w:val="0"/>
                <w:bCs w:val="0"/>
                <w:color w:val="auto"/>
                <w:szCs w:val="20"/>
              </w:rPr>
              <w:t xml:space="preserve">This message contains a correlation identifier corresponding to the message identification of the intended </w:t>
            </w:r>
            <w:r w:rsidR="005E300C" w:rsidRPr="00F207A3">
              <w:rPr>
                <w:rFonts w:asciiTheme="majorHAnsi" w:hAnsiTheme="majorHAnsi" w:cstheme="majorHAnsi"/>
                <w:b w:val="0"/>
                <w:bCs w:val="0"/>
                <w:color w:val="auto"/>
                <w:szCs w:val="20"/>
              </w:rPr>
              <w:t xml:space="preserve">movement of goods </w:t>
            </w:r>
            <w:r w:rsidRPr="00F207A3">
              <w:rPr>
                <w:rFonts w:asciiTheme="majorHAnsi" w:hAnsiTheme="majorHAnsi" w:cstheme="majorHAnsi"/>
                <w:b w:val="0"/>
                <w:bCs w:val="0"/>
                <w:color w:val="auto"/>
                <w:szCs w:val="20"/>
              </w:rPr>
              <w:t>message.</w:t>
            </w:r>
          </w:p>
        </w:tc>
        <w:tc>
          <w:tcPr>
            <w:tcW w:w="3786" w:type="dxa"/>
            <w:tcBorders>
              <w:left w:val="single" w:sz="4" w:space="0" w:color="FFFFFF" w:themeColor="background1"/>
              <w:bottom w:val="single" w:sz="4" w:space="0" w:color="FFFFFF" w:themeColor="background1"/>
            </w:tcBorders>
            <w:shd w:val="clear" w:color="auto" w:fill="8BDEFF" w:themeFill="accent1" w:themeFillTint="66"/>
          </w:tcPr>
          <w:p w14:paraId="1CD2CB6E" w14:textId="7BFE71F7"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Cs w:val="20"/>
              </w:rPr>
            </w:pPr>
            <w:r w:rsidRPr="00F207A3">
              <w:rPr>
                <w:rFonts w:asciiTheme="majorHAnsi" w:hAnsiTheme="majorHAnsi" w:cstheme="majorHAnsi"/>
                <w:color w:val="auto"/>
                <w:szCs w:val="20"/>
              </w:rPr>
              <w:t xml:space="preserve">IETS056: Notification about </w:t>
            </w:r>
            <w:r w:rsidR="00F37824" w:rsidRPr="00F207A3">
              <w:rPr>
                <w:rFonts w:asciiTheme="majorHAnsi" w:hAnsiTheme="majorHAnsi" w:cstheme="majorHAnsi"/>
                <w:color w:val="auto"/>
                <w:szCs w:val="20"/>
              </w:rPr>
              <w:t xml:space="preserve">Intended </w:t>
            </w:r>
            <w:r w:rsidR="00930B8F" w:rsidRPr="00F207A3">
              <w:rPr>
                <w:rFonts w:asciiTheme="majorHAnsi" w:hAnsiTheme="majorHAnsi" w:cstheme="majorHAnsi"/>
                <w:color w:val="auto"/>
                <w:szCs w:val="20"/>
              </w:rPr>
              <w:t>Movement of goods</w:t>
            </w:r>
            <w:r w:rsidRPr="00F207A3">
              <w:rPr>
                <w:rFonts w:asciiTheme="majorHAnsi" w:hAnsiTheme="majorHAnsi" w:cstheme="majorHAnsi"/>
                <w:color w:val="auto"/>
                <w:szCs w:val="20"/>
              </w:rPr>
              <w:t xml:space="preserve"> Rejection [LUCCS to EO]</w:t>
            </w:r>
          </w:p>
          <w:p w14:paraId="5DD3098F" w14:textId="748A17F1"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F207A3">
              <w:rPr>
                <w:rFonts w:asciiTheme="majorHAnsi" w:hAnsiTheme="majorHAnsi" w:cstheme="majorHAnsi"/>
                <w:b w:val="0"/>
                <w:bCs w:val="0"/>
                <w:color w:val="auto"/>
                <w:szCs w:val="20"/>
              </w:rPr>
              <w:t xml:space="preserve">This message is sent to the Economic Operator to notify him that the </w:t>
            </w:r>
            <w:r w:rsidR="00F37824" w:rsidRPr="00F207A3">
              <w:rPr>
                <w:rFonts w:asciiTheme="majorHAnsi" w:hAnsiTheme="majorHAnsi" w:cstheme="majorHAnsi"/>
                <w:b w:val="0"/>
                <w:bCs w:val="0"/>
                <w:color w:val="auto"/>
                <w:szCs w:val="20"/>
              </w:rPr>
              <w:t xml:space="preserve">intended </w:t>
            </w:r>
            <w:r w:rsidR="00930B8F" w:rsidRPr="00F207A3">
              <w:rPr>
                <w:rFonts w:asciiTheme="majorHAnsi" w:hAnsiTheme="majorHAnsi" w:cstheme="majorHAnsi"/>
                <w:b w:val="0"/>
                <w:bCs w:val="0"/>
                <w:color w:val="auto"/>
                <w:szCs w:val="20"/>
              </w:rPr>
              <w:t xml:space="preserve">movement of goods </w:t>
            </w:r>
            <w:r w:rsidR="00F37824" w:rsidRPr="00F207A3">
              <w:rPr>
                <w:rFonts w:asciiTheme="majorHAnsi" w:hAnsiTheme="majorHAnsi" w:cstheme="majorHAnsi"/>
                <w:b w:val="0"/>
                <w:bCs w:val="0"/>
                <w:color w:val="auto"/>
                <w:szCs w:val="20"/>
              </w:rPr>
              <w:t>for a declaration (or some goods items or some consignments of this declaration)</w:t>
            </w:r>
            <w:r w:rsidRPr="00F207A3">
              <w:rPr>
                <w:rFonts w:asciiTheme="majorHAnsi" w:hAnsiTheme="majorHAnsi" w:cstheme="majorHAnsi"/>
                <w:b w:val="0"/>
                <w:bCs w:val="0"/>
                <w:color w:val="auto"/>
                <w:szCs w:val="20"/>
              </w:rPr>
              <w:t xml:space="preserve"> has been rejected due to a functional reason. The message contains a list of functional errors and a business rejection type equals to “00</w:t>
            </w:r>
            <w:r w:rsidR="00F37824" w:rsidRPr="00F207A3">
              <w:rPr>
                <w:rFonts w:asciiTheme="majorHAnsi" w:hAnsiTheme="majorHAnsi" w:cstheme="majorHAnsi"/>
                <w:b w:val="0"/>
                <w:bCs w:val="0"/>
                <w:color w:val="auto"/>
                <w:szCs w:val="20"/>
              </w:rPr>
              <w:t>9”</w:t>
            </w:r>
            <w:r w:rsidRPr="00F207A3">
              <w:rPr>
                <w:rFonts w:asciiTheme="majorHAnsi" w:hAnsiTheme="majorHAnsi" w:cstheme="majorHAnsi"/>
                <w:b w:val="0"/>
                <w:bCs w:val="0"/>
                <w:color w:val="auto"/>
                <w:szCs w:val="20"/>
              </w:rPr>
              <w:t xml:space="preserve"> since it corresponds to an </w:t>
            </w:r>
            <w:r w:rsidR="00F37824" w:rsidRPr="00F207A3">
              <w:rPr>
                <w:rFonts w:asciiTheme="majorHAnsi" w:hAnsiTheme="majorHAnsi" w:cstheme="majorHAnsi"/>
                <w:b w:val="0"/>
                <w:bCs w:val="0"/>
                <w:color w:val="auto"/>
                <w:szCs w:val="20"/>
              </w:rPr>
              <w:t xml:space="preserve">intended </w:t>
            </w:r>
            <w:r w:rsidR="00B77C30" w:rsidRPr="00F207A3">
              <w:rPr>
                <w:rFonts w:asciiTheme="majorHAnsi" w:hAnsiTheme="majorHAnsi" w:cstheme="majorHAnsi"/>
                <w:b w:val="0"/>
                <w:bCs w:val="0"/>
                <w:color w:val="auto"/>
                <w:szCs w:val="20"/>
              </w:rPr>
              <w:t>movement of goods</w:t>
            </w:r>
            <w:r w:rsidRPr="00F207A3">
              <w:rPr>
                <w:rFonts w:asciiTheme="majorHAnsi" w:hAnsiTheme="majorHAnsi" w:cstheme="majorHAnsi"/>
                <w:b w:val="0"/>
                <w:bCs w:val="0"/>
                <w:color w:val="auto"/>
                <w:szCs w:val="20"/>
              </w:rPr>
              <w:t xml:space="preserve"> rejection.</w:t>
            </w:r>
          </w:p>
          <w:p w14:paraId="0422A18C" w14:textId="77777777"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F207A3">
              <w:rPr>
                <w:rFonts w:asciiTheme="majorHAnsi" w:hAnsiTheme="majorHAnsi" w:cstheme="majorHAnsi"/>
                <w:b w:val="0"/>
                <w:bCs w:val="0"/>
                <w:color w:val="auto"/>
                <w:szCs w:val="20"/>
              </w:rPr>
              <w:t>The structure of this message is defined in “CCTS056A.xsd”.</w:t>
            </w:r>
          </w:p>
          <w:p w14:paraId="3F9C2F3B" w14:textId="77777777"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p>
          <w:p w14:paraId="65CCCD30" w14:textId="77777777"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Cs w:val="20"/>
              </w:rPr>
            </w:pPr>
            <w:r w:rsidRPr="00F207A3">
              <w:rPr>
                <w:rFonts w:asciiTheme="majorHAnsi" w:hAnsiTheme="majorHAnsi" w:cstheme="majorHAnsi"/>
                <w:color w:val="auto"/>
                <w:szCs w:val="20"/>
              </w:rPr>
              <w:t>IETS917: Notification of Technical Validation Error [LUCCS to EO]</w:t>
            </w:r>
          </w:p>
          <w:p w14:paraId="7CE893B5" w14:textId="7548C392"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F207A3">
              <w:rPr>
                <w:rFonts w:asciiTheme="majorHAnsi" w:hAnsiTheme="majorHAnsi" w:cstheme="majorHAnsi"/>
                <w:b w:val="0"/>
                <w:bCs w:val="0"/>
                <w:color w:val="auto"/>
                <w:szCs w:val="20"/>
              </w:rPr>
              <w:t xml:space="preserve">This message is issued to notify the Economic Operator that </w:t>
            </w:r>
            <w:r w:rsidR="00B77C30" w:rsidRPr="00F207A3">
              <w:rPr>
                <w:rFonts w:asciiTheme="majorHAnsi" w:hAnsiTheme="majorHAnsi" w:cstheme="majorHAnsi"/>
                <w:b w:val="0"/>
                <w:bCs w:val="0"/>
                <w:color w:val="auto"/>
                <w:szCs w:val="20"/>
              </w:rPr>
              <w:t>the intended movement of goods</w:t>
            </w:r>
            <w:r w:rsidRPr="00F207A3">
              <w:rPr>
                <w:rFonts w:asciiTheme="majorHAnsi" w:hAnsiTheme="majorHAnsi" w:cstheme="majorHAnsi"/>
                <w:b w:val="0"/>
                <w:bCs w:val="0"/>
                <w:color w:val="auto"/>
                <w:szCs w:val="20"/>
              </w:rPr>
              <w:t xml:space="preserve"> has been rejected due to a technical error</w:t>
            </w:r>
            <w:r w:rsidR="00EB32C5" w:rsidRPr="00F207A3">
              <w:rPr>
                <w:rFonts w:asciiTheme="majorHAnsi" w:hAnsiTheme="majorHAnsi" w:cstheme="majorHAnsi"/>
                <w:b w:val="0"/>
                <w:bCs w:val="0"/>
                <w:color w:val="auto"/>
                <w:szCs w:val="20"/>
              </w:rPr>
              <w:t xml:space="preserve"> (XSD validation failure)</w:t>
            </w:r>
            <w:r w:rsidRPr="00F207A3">
              <w:rPr>
                <w:rFonts w:asciiTheme="majorHAnsi" w:hAnsiTheme="majorHAnsi" w:cstheme="majorHAnsi"/>
                <w:b w:val="0"/>
                <w:bCs w:val="0"/>
                <w:color w:val="auto"/>
                <w:szCs w:val="20"/>
              </w:rPr>
              <w:t>.</w:t>
            </w:r>
          </w:p>
          <w:p w14:paraId="01778ED4" w14:textId="77777777" w:rsidR="00B024AD" w:rsidRPr="00F207A3" w:rsidRDefault="00B024AD"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Cs w:val="20"/>
              </w:rPr>
            </w:pPr>
            <w:r w:rsidRPr="00F207A3">
              <w:rPr>
                <w:rFonts w:asciiTheme="majorHAnsi" w:hAnsiTheme="majorHAnsi" w:cstheme="majorHAnsi"/>
                <w:b w:val="0"/>
                <w:bCs w:val="0"/>
                <w:color w:val="auto"/>
                <w:szCs w:val="20"/>
              </w:rPr>
              <w:t>The structure of this message is defined in “CCTS917A.xsd”.</w:t>
            </w:r>
          </w:p>
        </w:tc>
      </w:tr>
      <w:tr w:rsidR="00B024AD" w14:paraId="5910DF08" w14:textId="77777777" w:rsidTr="00F207A3">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bottom w:val="single" w:sz="4" w:space="0" w:color="FFFFFF" w:themeColor="background1"/>
              <w:right w:val="single" w:sz="4" w:space="0" w:color="FFFFFF" w:themeColor="background1"/>
            </w:tcBorders>
          </w:tcPr>
          <w:p w14:paraId="6FFCD2C1" w14:textId="295CFBE9" w:rsidR="00B024AD" w:rsidRDefault="00CA30F2" w:rsidP="007C7AF2">
            <w:pPr>
              <w:spacing w:line="240" w:lineRule="auto"/>
              <w:rPr>
                <w:rFonts w:asciiTheme="majorHAnsi" w:hAnsiTheme="majorHAnsi" w:cstheme="majorHAnsi"/>
                <w:szCs w:val="20"/>
                <w:lang w:val="en-US"/>
              </w:rPr>
            </w:pPr>
            <w:r w:rsidRPr="00CA30F2">
              <w:rPr>
                <w:rFonts w:asciiTheme="majorHAnsi" w:hAnsiTheme="majorHAnsi" w:cstheme="majorHAnsi"/>
                <w:szCs w:val="20"/>
                <w:lang w:val="en-US"/>
              </w:rPr>
              <w:t>Acknowledge the intended movement of goods</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5EEFF" w:themeFill="accent1" w:themeFillTint="33"/>
          </w:tcPr>
          <w:p w14:paraId="622DE901" w14:textId="19E29885" w:rsidR="00676822" w:rsidRDefault="00676822"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Once an</w:t>
            </w:r>
            <w:r w:rsidR="00FA3D6B">
              <w:rPr>
                <w:rFonts w:asciiTheme="majorHAnsi" w:hAnsiTheme="majorHAnsi" w:cstheme="majorHAnsi"/>
                <w:szCs w:val="20"/>
                <w:lang w:val="en-US"/>
              </w:rPr>
              <w:t xml:space="preserve"> </w:t>
            </w:r>
            <w:r w:rsidR="00FA3D6B" w:rsidRPr="00FA3D6B">
              <w:rPr>
                <w:rFonts w:asciiTheme="majorHAnsi" w:hAnsiTheme="majorHAnsi" w:cstheme="majorHAnsi"/>
                <w:szCs w:val="20"/>
                <w:lang w:val="en-US"/>
              </w:rPr>
              <w:t>intended movement of goods</w:t>
            </w:r>
            <w:r>
              <w:rPr>
                <w:rFonts w:asciiTheme="majorHAnsi" w:hAnsiTheme="majorHAnsi" w:cstheme="majorHAnsi"/>
                <w:szCs w:val="20"/>
                <w:lang w:val="en-US"/>
              </w:rPr>
              <w:t xml:space="preserve"> satisfies the structure of the message and the set of business rules, the system shall register </w:t>
            </w:r>
            <w:r w:rsidR="00FA3D6B" w:rsidRPr="00FA3D6B">
              <w:rPr>
                <w:rFonts w:asciiTheme="majorHAnsi" w:hAnsiTheme="majorHAnsi" w:cstheme="majorHAnsi"/>
                <w:szCs w:val="20"/>
                <w:lang w:val="en-US"/>
              </w:rPr>
              <w:t>the intended movement of goods</w:t>
            </w:r>
            <w:r>
              <w:rPr>
                <w:rFonts w:asciiTheme="majorHAnsi" w:hAnsiTheme="majorHAnsi" w:cstheme="majorHAnsi"/>
                <w:szCs w:val="20"/>
                <w:lang w:val="en-US"/>
              </w:rPr>
              <w:t>.</w:t>
            </w:r>
          </w:p>
          <w:p w14:paraId="600D2DDB" w14:textId="24D7E85A" w:rsidR="00B024AD" w:rsidRDefault="00676822"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system handles the registration of the </w:t>
            </w:r>
            <w:r w:rsidR="00FA3D6B" w:rsidRPr="00FA3D6B">
              <w:rPr>
                <w:rFonts w:asciiTheme="majorHAnsi" w:hAnsiTheme="majorHAnsi" w:cstheme="majorHAnsi"/>
                <w:szCs w:val="20"/>
                <w:lang w:val="en-US"/>
              </w:rPr>
              <w:t xml:space="preserve">intended movement of goods </w:t>
            </w:r>
            <w:r>
              <w:rPr>
                <w:rFonts w:asciiTheme="majorHAnsi" w:hAnsiTheme="majorHAnsi" w:cstheme="majorHAnsi"/>
                <w:szCs w:val="20"/>
                <w:lang w:val="en-US"/>
              </w:rPr>
              <w:t xml:space="preserve">and notifies the </w:t>
            </w:r>
            <w:r>
              <w:rPr>
                <w:rFonts w:asciiTheme="majorHAnsi" w:hAnsiTheme="majorHAnsi" w:cstheme="majorHAnsi"/>
                <w:szCs w:val="20"/>
              </w:rPr>
              <w:t xml:space="preserve">Economic Operator </w:t>
            </w:r>
            <w:r>
              <w:rPr>
                <w:rFonts w:asciiTheme="majorHAnsi" w:hAnsiTheme="majorHAnsi" w:cstheme="majorHAnsi"/>
                <w:szCs w:val="20"/>
                <w:lang w:val="en-US"/>
              </w:rPr>
              <w:t>about the successful registration of</w:t>
            </w:r>
            <w:r w:rsidR="00FA3D6B">
              <w:t xml:space="preserve"> </w:t>
            </w:r>
            <w:r w:rsidR="00FA3D6B" w:rsidRPr="00FA3D6B">
              <w:rPr>
                <w:rFonts w:asciiTheme="majorHAnsi" w:hAnsiTheme="majorHAnsi" w:cstheme="majorHAnsi"/>
                <w:szCs w:val="20"/>
                <w:lang w:val="en-US"/>
              </w:rPr>
              <w:t>the intended movement of goods</w:t>
            </w:r>
            <w:r>
              <w:rPr>
                <w:rFonts w:asciiTheme="majorHAnsi" w:hAnsiTheme="majorHAnsi" w:cstheme="majorHAnsi"/>
                <w:szCs w:val="20"/>
                <w:lang w:val="en-US"/>
              </w:rPr>
              <w:t>.</w:t>
            </w:r>
          </w:p>
          <w:p w14:paraId="512E3724" w14:textId="32CFE96E" w:rsidR="002138A6" w:rsidRDefault="002138A6"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contains a correlation identifier corresponding to the message identification of </w:t>
            </w:r>
            <w:r w:rsidR="00FA3D6B" w:rsidRPr="00FA3D6B">
              <w:rPr>
                <w:rFonts w:asciiTheme="majorHAnsi" w:hAnsiTheme="majorHAnsi" w:cstheme="majorHAnsi"/>
                <w:szCs w:val="20"/>
                <w:lang w:val="en-US"/>
              </w:rPr>
              <w:t>the intended movement of goods</w:t>
            </w:r>
            <w:r w:rsidR="00441DFD">
              <w:rPr>
                <w:rFonts w:asciiTheme="majorHAnsi" w:hAnsiTheme="majorHAnsi" w:cstheme="majorHAnsi"/>
                <w:szCs w:val="20"/>
                <w:lang w:val="en-US"/>
              </w:rPr>
              <w:t xml:space="preserve"> message</w:t>
            </w:r>
            <w:r>
              <w:rPr>
                <w:rFonts w:asciiTheme="majorHAnsi" w:hAnsiTheme="majorHAnsi" w:cstheme="majorHAnsi"/>
                <w:szCs w:val="20"/>
                <w:lang w:val="en-US"/>
              </w:rPr>
              <w:t>.</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5EEFF" w:themeFill="accent1" w:themeFillTint="33"/>
          </w:tcPr>
          <w:p w14:paraId="750631D2" w14:textId="5735C8CF" w:rsidR="00B024AD" w:rsidRDefault="00B024AD"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IETS0</w:t>
            </w:r>
            <w:r w:rsidR="00E27565">
              <w:rPr>
                <w:rFonts w:asciiTheme="majorHAnsi" w:hAnsiTheme="majorHAnsi" w:cstheme="majorHAnsi"/>
                <w:b/>
                <w:bCs/>
                <w:iCs/>
                <w:szCs w:val="20"/>
                <w:lang w:val="en-US"/>
              </w:rPr>
              <w:t>32</w:t>
            </w:r>
            <w:r>
              <w:rPr>
                <w:rFonts w:asciiTheme="majorHAnsi" w:hAnsiTheme="majorHAnsi" w:cstheme="majorHAnsi"/>
                <w:b/>
                <w:bCs/>
                <w:iCs/>
                <w:szCs w:val="20"/>
                <w:lang w:val="en-US"/>
              </w:rPr>
              <w:t xml:space="preserve">: Notification about </w:t>
            </w:r>
            <w:r w:rsidR="00F72FC7">
              <w:rPr>
                <w:rFonts w:asciiTheme="majorHAnsi" w:hAnsiTheme="majorHAnsi" w:cstheme="majorHAnsi"/>
                <w:b/>
                <w:bCs/>
                <w:iCs/>
                <w:szCs w:val="20"/>
                <w:lang w:val="en-US"/>
              </w:rPr>
              <w:t xml:space="preserve">Intended </w:t>
            </w:r>
            <w:r w:rsidR="00FA3D6B">
              <w:rPr>
                <w:rFonts w:asciiTheme="majorHAnsi" w:hAnsiTheme="majorHAnsi" w:cstheme="majorHAnsi"/>
                <w:b/>
                <w:bCs/>
                <w:iCs/>
                <w:szCs w:val="20"/>
                <w:lang w:val="en-US"/>
              </w:rPr>
              <w:t xml:space="preserve">Movement of </w:t>
            </w:r>
            <w:proofErr w:type="gramStart"/>
            <w:r w:rsidR="00FA3D6B">
              <w:rPr>
                <w:rFonts w:asciiTheme="majorHAnsi" w:hAnsiTheme="majorHAnsi" w:cstheme="majorHAnsi"/>
                <w:b/>
                <w:bCs/>
                <w:iCs/>
                <w:szCs w:val="20"/>
                <w:lang w:val="en-US"/>
              </w:rPr>
              <w:t>goods</w:t>
            </w:r>
            <w:proofErr w:type="gramEnd"/>
            <w:r w:rsidR="00FA3D6B">
              <w:rPr>
                <w:rFonts w:asciiTheme="majorHAnsi" w:hAnsiTheme="majorHAnsi" w:cstheme="majorHAnsi"/>
                <w:b/>
                <w:bCs/>
                <w:iCs/>
                <w:szCs w:val="20"/>
                <w:lang w:val="en-US"/>
              </w:rPr>
              <w:t xml:space="preserve"> </w:t>
            </w:r>
            <w:r w:rsidR="00F72FC7">
              <w:rPr>
                <w:rFonts w:asciiTheme="majorHAnsi" w:hAnsiTheme="majorHAnsi" w:cstheme="majorHAnsi"/>
                <w:b/>
                <w:bCs/>
                <w:iCs/>
                <w:szCs w:val="20"/>
                <w:lang w:val="en-US"/>
              </w:rPr>
              <w:t>Acceptance</w:t>
            </w:r>
            <w:r>
              <w:rPr>
                <w:rFonts w:asciiTheme="majorHAnsi" w:hAnsiTheme="majorHAnsi" w:cstheme="majorHAnsi"/>
                <w:b/>
                <w:bCs/>
                <w:iCs/>
                <w:szCs w:val="20"/>
                <w:lang w:val="en-US"/>
              </w:rPr>
              <w:t xml:space="preserve"> [LUCCS to EO]</w:t>
            </w:r>
          </w:p>
          <w:p w14:paraId="36B49E78" w14:textId="68EBAC89" w:rsidR="00A9378B" w:rsidRDefault="00F72FC7"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w:t>
            </w:r>
            <w:r w:rsidR="00237E56">
              <w:rPr>
                <w:rFonts w:asciiTheme="majorHAnsi" w:hAnsiTheme="majorHAnsi" w:cstheme="majorHAnsi"/>
                <w:szCs w:val="20"/>
                <w:lang w:val="en-US"/>
              </w:rPr>
              <w:t>TS holde</w:t>
            </w:r>
            <w:r>
              <w:rPr>
                <w:rFonts w:asciiTheme="majorHAnsi" w:hAnsiTheme="majorHAnsi" w:cstheme="majorHAnsi"/>
                <w:szCs w:val="20"/>
                <w:lang w:val="en-US"/>
              </w:rPr>
              <w:t>r</w:t>
            </w:r>
            <w:r w:rsidR="00237E56">
              <w:rPr>
                <w:rFonts w:asciiTheme="majorHAnsi" w:hAnsiTheme="majorHAnsi" w:cstheme="majorHAnsi"/>
                <w:szCs w:val="20"/>
                <w:lang w:val="en-US"/>
              </w:rPr>
              <w:t xml:space="preserve"> of departure</w:t>
            </w:r>
            <w:r>
              <w:rPr>
                <w:rFonts w:asciiTheme="majorHAnsi" w:hAnsiTheme="majorHAnsi" w:cstheme="majorHAnsi"/>
                <w:szCs w:val="20"/>
                <w:lang w:val="en-US"/>
              </w:rPr>
              <w:t xml:space="preserve"> to confirm that </w:t>
            </w:r>
            <w:r w:rsidR="00FA3D6B" w:rsidRPr="00FA3D6B">
              <w:rPr>
                <w:rFonts w:asciiTheme="majorHAnsi" w:hAnsiTheme="majorHAnsi" w:cstheme="majorHAnsi"/>
                <w:szCs w:val="20"/>
                <w:lang w:val="en-US"/>
              </w:rPr>
              <w:t xml:space="preserve">the intended movement of goods </w:t>
            </w:r>
            <w:r>
              <w:rPr>
                <w:rFonts w:asciiTheme="majorHAnsi" w:hAnsiTheme="majorHAnsi" w:cstheme="majorHAnsi"/>
                <w:szCs w:val="20"/>
                <w:lang w:val="en-US"/>
              </w:rPr>
              <w:t xml:space="preserve">for a declaration (or some goods items or some </w:t>
            </w:r>
            <w:r w:rsidR="00D12E9D">
              <w:rPr>
                <w:rFonts w:asciiTheme="majorHAnsi" w:hAnsiTheme="majorHAnsi" w:cstheme="majorHAnsi"/>
                <w:szCs w:val="20"/>
                <w:lang w:val="en-US"/>
              </w:rPr>
              <w:t xml:space="preserve">house </w:t>
            </w:r>
            <w:r>
              <w:rPr>
                <w:rFonts w:asciiTheme="majorHAnsi" w:hAnsiTheme="majorHAnsi" w:cstheme="majorHAnsi"/>
                <w:szCs w:val="20"/>
                <w:lang w:val="en-US"/>
              </w:rPr>
              <w:t xml:space="preserve">consignments of this declaration) has been accepted. </w:t>
            </w:r>
          </w:p>
          <w:p w14:paraId="181AD959" w14:textId="19D90C2B" w:rsidR="00B024AD" w:rsidRPr="009B58F6" w:rsidRDefault="00F72FC7"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“CCTS032A.xsd”.</w:t>
            </w:r>
          </w:p>
        </w:tc>
      </w:tr>
      <w:tr w:rsidR="008A3FFA" w14:paraId="4CC35C28" w14:textId="77777777" w:rsidTr="00F207A3">
        <w:trPr>
          <w:trHeight w:val="1927"/>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bottom w:val="single" w:sz="4" w:space="0" w:color="FFFFFF" w:themeColor="background1"/>
              <w:right w:val="single" w:sz="4" w:space="0" w:color="FFFFFF" w:themeColor="background1"/>
            </w:tcBorders>
          </w:tcPr>
          <w:p w14:paraId="77491C7B" w14:textId="1B462BAD" w:rsidR="008A3FFA" w:rsidRDefault="00C833A0" w:rsidP="007C7AF2">
            <w:pPr>
              <w:spacing w:line="240" w:lineRule="auto"/>
              <w:rPr>
                <w:rFonts w:asciiTheme="majorHAnsi" w:hAnsiTheme="majorHAnsi" w:cstheme="majorHAnsi"/>
                <w:szCs w:val="20"/>
                <w:lang w:val="en-US"/>
              </w:rPr>
            </w:pPr>
            <w:r w:rsidRPr="00C833A0">
              <w:rPr>
                <w:rFonts w:asciiTheme="majorHAnsi" w:hAnsiTheme="majorHAnsi" w:cstheme="majorHAnsi"/>
                <w:szCs w:val="20"/>
                <w:lang w:val="en-US"/>
              </w:rPr>
              <w:t>Receive the intended movement of goods completion notification</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BDEFF" w:themeFill="accent1" w:themeFillTint="66"/>
          </w:tcPr>
          <w:p w14:paraId="50980F56" w14:textId="62F0CEFA" w:rsidR="00F34620" w:rsidRDefault="008A3FFA" w:rsidP="00F34620">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C176FB">
              <w:rPr>
                <w:rFonts w:asciiTheme="majorHAnsi" w:hAnsiTheme="majorHAnsi" w:cstheme="majorHAnsi"/>
                <w:szCs w:val="20"/>
              </w:rPr>
              <w:t>reception</w:t>
            </w:r>
            <w:r>
              <w:rPr>
                <w:rFonts w:asciiTheme="majorHAnsi" w:hAnsiTheme="majorHAnsi" w:cstheme="majorHAnsi"/>
                <w:szCs w:val="20"/>
              </w:rPr>
              <w:t xml:space="preserve"> of the </w:t>
            </w:r>
            <w:r w:rsidR="00C74198">
              <w:rPr>
                <w:rFonts w:asciiTheme="majorHAnsi" w:hAnsiTheme="majorHAnsi" w:cstheme="majorHAnsi"/>
                <w:szCs w:val="20"/>
              </w:rPr>
              <w:t>m</w:t>
            </w:r>
            <w:r w:rsidR="00C833A0" w:rsidRPr="00C833A0">
              <w:rPr>
                <w:rFonts w:asciiTheme="majorHAnsi" w:hAnsiTheme="majorHAnsi" w:cstheme="majorHAnsi"/>
                <w:szCs w:val="20"/>
              </w:rPr>
              <w:t>ovement of goods</w:t>
            </w:r>
            <w:r w:rsidR="00C833A0" w:rsidRPr="00C833A0">
              <w:rPr>
                <w:rStyle w:val="CommentReference"/>
                <w:rFonts w:asciiTheme="majorHAnsi" w:hAnsiTheme="majorHAnsi" w:cstheme="majorHAnsi"/>
                <w:sz w:val="20"/>
                <w:szCs w:val="20"/>
              </w:rPr>
              <w:t xml:space="preserve"> </w:t>
            </w:r>
            <w:r w:rsidR="006415C9">
              <w:rPr>
                <w:rFonts w:asciiTheme="majorHAnsi" w:hAnsiTheme="majorHAnsi" w:cstheme="majorHAnsi"/>
                <w:szCs w:val="20"/>
              </w:rPr>
              <w:t>completion for a declaration</w:t>
            </w:r>
            <w:r>
              <w:rPr>
                <w:rFonts w:asciiTheme="majorHAnsi" w:hAnsiTheme="majorHAnsi" w:cstheme="majorHAnsi"/>
                <w:szCs w:val="20"/>
              </w:rPr>
              <w:t>.</w:t>
            </w:r>
            <w:r w:rsidR="00F34620">
              <w:rPr>
                <w:rFonts w:asciiTheme="majorHAnsi" w:hAnsiTheme="majorHAnsi" w:cstheme="majorHAnsi"/>
                <w:szCs w:val="20"/>
              </w:rPr>
              <w:t xml:space="preserve"> The reception </w:t>
            </w:r>
            <w:r w:rsidR="00F34620">
              <w:rPr>
                <w:rFonts w:asciiTheme="majorHAnsi" w:hAnsiTheme="majorHAnsi" w:cstheme="majorHAnsi"/>
                <w:szCs w:val="20"/>
                <w:lang w:val="en-US"/>
              </w:rPr>
              <w:t xml:space="preserve">process </w:t>
            </w:r>
            <w:r w:rsidR="009A4419">
              <w:rPr>
                <w:rFonts w:asciiTheme="majorHAnsi" w:hAnsiTheme="majorHAnsi" w:cstheme="majorHAnsi"/>
                <w:szCs w:val="20"/>
                <w:lang w:val="en-US"/>
              </w:rPr>
              <w:t>is</w:t>
            </w:r>
            <w:r w:rsidR="00F34620">
              <w:rPr>
                <w:rFonts w:asciiTheme="majorHAnsi" w:hAnsiTheme="majorHAnsi" w:cstheme="majorHAnsi"/>
                <w:szCs w:val="20"/>
                <w:lang w:val="en-US"/>
              </w:rPr>
              <w:t xml:space="preserve"> completely automat</w:t>
            </w:r>
            <w:r w:rsidR="009A4419">
              <w:rPr>
                <w:rFonts w:asciiTheme="majorHAnsi" w:hAnsiTheme="majorHAnsi" w:cstheme="majorHAnsi"/>
                <w:szCs w:val="20"/>
                <w:lang w:val="en-US"/>
              </w:rPr>
              <w:t>ed</w:t>
            </w:r>
            <w:r w:rsidR="00F34620">
              <w:rPr>
                <w:rFonts w:asciiTheme="majorHAnsi" w:hAnsiTheme="majorHAnsi" w:cstheme="majorHAnsi"/>
                <w:szCs w:val="20"/>
                <w:lang w:val="en-US"/>
              </w:rPr>
              <w:t>.</w:t>
            </w:r>
          </w:p>
          <w:p w14:paraId="6C3FC2BF" w14:textId="207FF005" w:rsidR="008A3FFA" w:rsidRDefault="00F34620"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only occurs in the case of a </w:t>
            </w:r>
            <w:proofErr w:type="gramStart"/>
            <w:r w:rsidR="00110F90" w:rsidRPr="00110F90">
              <w:rPr>
                <w:rFonts w:asciiTheme="majorHAnsi" w:hAnsiTheme="majorHAnsi" w:cstheme="majorHAnsi"/>
                <w:szCs w:val="20"/>
              </w:rPr>
              <w:t>Community</w:t>
            </w:r>
            <w:proofErr w:type="gramEnd"/>
            <w:r w:rsidR="00110F90" w:rsidRPr="00110F90">
              <w:rPr>
                <w:rFonts w:asciiTheme="majorHAnsi" w:hAnsiTheme="majorHAnsi" w:cstheme="majorHAnsi"/>
                <w:szCs w:val="20"/>
              </w:rPr>
              <w:t xml:space="preserve"> movement of goods</w:t>
            </w:r>
            <w:r w:rsidR="00C74198">
              <w:rPr>
                <w:rStyle w:val="CommentReference"/>
              </w:rPr>
              <w:t>.</w:t>
            </w:r>
            <w:r w:rsidR="008A3FFA">
              <w:rPr>
                <w:rFonts w:asciiTheme="majorHAnsi" w:hAnsiTheme="majorHAnsi" w:cstheme="majorHAnsi"/>
                <w:szCs w:val="20"/>
              </w:rPr>
              <w:t xml:space="preserve"> </w:t>
            </w:r>
          </w:p>
          <w:p w14:paraId="651F049B" w14:textId="77777777" w:rsidR="008A3FFA" w:rsidRDefault="008A3FF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5D4638C3" w14:textId="51B87348" w:rsidR="008A3FFA" w:rsidRDefault="008A3FFA" w:rsidP="00F207A3">
            <w:pPr>
              <w:pStyle w:val="ListParagraph"/>
              <w:numPr>
                <w:ilvl w:val="0"/>
                <w:numId w:val="33"/>
              </w:numPr>
              <w:spacing w:line="240" w:lineRule="auto"/>
              <w:ind w:left="355" w:hanging="28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w:t>
            </w:r>
            <w:r w:rsidR="00110F90">
              <w:t xml:space="preserve"> </w:t>
            </w:r>
            <w:r w:rsidR="00110F90" w:rsidRPr="00110F90">
              <w:rPr>
                <w:rFonts w:asciiTheme="majorHAnsi" w:hAnsiTheme="majorHAnsi" w:cstheme="majorHAnsi"/>
                <w:szCs w:val="20"/>
              </w:rPr>
              <w:t>movement of goods</w:t>
            </w:r>
            <w:r w:rsidR="006415C9">
              <w:rPr>
                <w:rFonts w:asciiTheme="majorHAnsi" w:hAnsiTheme="majorHAnsi" w:cstheme="majorHAnsi"/>
                <w:szCs w:val="20"/>
              </w:rPr>
              <w:t xml:space="preserve"> completion</w:t>
            </w:r>
            <w:r>
              <w:rPr>
                <w:rFonts w:asciiTheme="majorHAnsi" w:hAnsiTheme="majorHAnsi" w:cstheme="majorHAnsi"/>
                <w:szCs w:val="20"/>
              </w:rPr>
              <w:t xml:space="preserve"> is valid: the flow moves on.</w:t>
            </w:r>
          </w:p>
          <w:p w14:paraId="24153E41" w14:textId="158E9977" w:rsidR="008A3FFA" w:rsidRPr="008A3FFA" w:rsidRDefault="008A3FFA" w:rsidP="00F207A3">
            <w:pPr>
              <w:pStyle w:val="ListParagraph"/>
              <w:numPr>
                <w:ilvl w:val="0"/>
                <w:numId w:val="33"/>
              </w:numPr>
              <w:spacing w:line="240" w:lineRule="auto"/>
              <w:ind w:left="355" w:hanging="283"/>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sidRPr="008A3FFA">
              <w:rPr>
                <w:rFonts w:asciiTheme="majorHAnsi" w:hAnsiTheme="majorHAnsi" w:cstheme="majorHAnsi"/>
                <w:szCs w:val="20"/>
              </w:rPr>
              <w:t>The</w:t>
            </w:r>
            <w:r w:rsidR="00110F90">
              <w:t xml:space="preserve"> </w:t>
            </w:r>
            <w:r w:rsidR="00110F90" w:rsidRPr="00110F90">
              <w:rPr>
                <w:rFonts w:asciiTheme="majorHAnsi" w:hAnsiTheme="majorHAnsi" w:cstheme="majorHAnsi"/>
                <w:szCs w:val="20"/>
              </w:rPr>
              <w:t>movement of goods</w:t>
            </w:r>
            <w:r w:rsidR="006415C9">
              <w:rPr>
                <w:rFonts w:asciiTheme="majorHAnsi" w:hAnsiTheme="majorHAnsi" w:cstheme="majorHAnsi"/>
                <w:szCs w:val="20"/>
              </w:rPr>
              <w:t xml:space="preserve"> completion</w:t>
            </w:r>
            <w:r w:rsidR="006415C9" w:rsidRPr="008A3FFA">
              <w:rPr>
                <w:rFonts w:asciiTheme="majorHAnsi" w:hAnsiTheme="majorHAnsi" w:cstheme="majorHAnsi"/>
                <w:szCs w:val="20"/>
              </w:rPr>
              <w:t xml:space="preserve"> </w:t>
            </w:r>
            <w:r w:rsidRPr="008A3FFA">
              <w:rPr>
                <w:rFonts w:asciiTheme="majorHAnsi" w:hAnsiTheme="majorHAnsi" w:cstheme="majorHAnsi"/>
                <w:szCs w:val="20"/>
              </w:rPr>
              <w:t xml:space="preserve">is not valid: the </w:t>
            </w:r>
            <w:r w:rsidR="00110F90" w:rsidRPr="00110F90">
              <w:rPr>
                <w:rFonts w:asciiTheme="majorHAnsi" w:hAnsiTheme="majorHAnsi" w:cstheme="majorHAnsi"/>
                <w:szCs w:val="20"/>
              </w:rPr>
              <w:t>movement of goods</w:t>
            </w:r>
            <w:r w:rsidR="00A833A1">
              <w:rPr>
                <w:rFonts w:asciiTheme="majorHAnsi" w:hAnsiTheme="majorHAnsi" w:cstheme="majorHAnsi"/>
                <w:szCs w:val="20"/>
              </w:rPr>
              <w:t xml:space="preserve"> </w:t>
            </w:r>
            <w:r w:rsidR="00A833A1">
              <w:rPr>
                <w:rFonts w:asciiTheme="majorHAnsi" w:hAnsiTheme="majorHAnsi" w:cstheme="majorHAnsi"/>
                <w:szCs w:val="20"/>
              </w:rPr>
              <w:lastRenderedPageBreak/>
              <w:t xml:space="preserve">completion </w:t>
            </w:r>
            <w:r w:rsidRPr="008A3FFA">
              <w:rPr>
                <w:rFonts w:asciiTheme="majorHAnsi" w:hAnsiTheme="majorHAnsi" w:cstheme="majorHAnsi"/>
                <w:szCs w:val="20"/>
              </w:rPr>
              <w:t xml:space="preserve">is </w:t>
            </w:r>
            <w:proofErr w:type="gramStart"/>
            <w:r w:rsidRPr="008A3FFA">
              <w:rPr>
                <w:rFonts w:asciiTheme="majorHAnsi" w:hAnsiTheme="majorHAnsi" w:cstheme="majorHAnsi"/>
                <w:szCs w:val="20"/>
              </w:rPr>
              <w:t>rejected</w:t>
            </w:r>
            <w:proofErr w:type="gramEnd"/>
            <w:r w:rsidRPr="008A3FFA">
              <w:rPr>
                <w:rFonts w:asciiTheme="majorHAnsi" w:hAnsiTheme="majorHAnsi" w:cstheme="majorHAnsi"/>
                <w:szCs w:val="20"/>
              </w:rPr>
              <w:t xml:space="preserve"> and the Economic Operator is notified.</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BDEFF" w:themeFill="accent1" w:themeFillTint="66"/>
          </w:tcPr>
          <w:p w14:paraId="1BCA749A" w14:textId="122071BD" w:rsidR="008A3FFA" w:rsidRDefault="008A3FF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lastRenderedPageBreak/>
              <w:t>IETS03</w:t>
            </w:r>
            <w:r w:rsidR="00D55B78">
              <w:rPr>
                <w:rFonts w:asciiTheme="majorHAnsi" w:hAnsiTheme="majorHAnsi" w:cstheme="majorHAnsi"/>
                <w:b/>
                <w:bCs/>
                <w:iCs/>
                <w:szCs w:val="20"/>
                <w:lang w:val="en-US"/>
              </w:rPr>
              <w:t>4</w:t>
            </w:r>
            <w:r>
              <w:rPr>
                <w:rFonts w:asciiTheme="majorHAnsi" w:hAnsiTheme="majorHAnsi" w:cstheme="majorHAnsi"/>
                <w:b/>
                <w:bCs/>
                <w:iCs/>
                <w:szCs w:val="20"/>
                <w:lang w:val="en-US"/>
              </w:rPr>
              <w:t xml:space="preserve">: </w:t>
            </w:r>
            <w:r w:rsidR="00C833A0" w:rsidRPr="00C833A0">
              <w:rPr>
                <w:rFonts w:asciiTheme="majorHAnsi" w:hAnsiTheme="majorHAnsi" w:cstheme="majorHAnsi"/>
                <w:b/>
                <w:bCs/>
                <w:iCs/>
                <w:szCs w:val="20"/>
                <w:lang w:val="en-US"/>
              </w:rPr>
              <w:t>Movement of goods Completion Notification</w:t>
            </w:r>
            <w:r w:rsidR="00A14FCD">
              <w:rPr>
                <w:rFonts w:asciiTheme="majorHAnsi" w:hAnsiTheme="majorHAnsi" w:cstheme="majorHAnsi"/>
                <w:b/>
                <w:bCs/>
                <w:iCs/>
                <w:szCs w:val="20"/>
                <w:lang w:val="en-US"/>
              </w:rPr>
              <w:t xml:space="preserve"> </w:t>
            </w:r>
            <w:r>
              <w:rPr>
                <w:rFonts w:asciiTheme="majorHAnsi" w:hAnsiTheme="majorHAnsi" w:cstheme="majorHAnsi"/>
                <w:b/>
                <w:bCs/>
                <w:iCs/>
                <w:szCs w:val="20"/>
                <w:lang w:val="en-US"/>
              </w:rPr>
              <w:t>[EO to LUCCS]</w:t>
            </w:r>
          </w:p>
          <w:p w14:paraId="65C7AC7E" w14:textId="08B47B0B" w:rsidR="00DC384E" w:rsidRDefault="00DC384E"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shall be submitted by the TS Holder of departure to </w:t>
            </w:r>
            <w:r w:rsidR="00F56660">
              <w:rPr>
                <w:rFonts w:asciiTheme="majorHAnsi" w:hAnsiTheme="majorHAnsi" w:cstheme="majorHAnsi"/>
                <w:szCs w:val="20"/>
                <w:lang w:val="en-US"/>
              </w:rPr>
              <w:t xml:space="preserve">confirm that </w:t>
            </w:r>
            <w:r w:rsidRPr="00DC384E">
              <w:rPr>
                <w:rFonts w:asciiTheme="majorHAnsi" w:hAnsiTheme="majorHAnsi" w:cstheme="majorHAnsi"/>
                <w:szCs w:val="20"/>
                <w:lang w:val="en-US"/>
              </w:rPr>
              <w:t>the movement between TSF is complete.</w:t>
            </w:r>
          </w:p>
          <w:p w14:paraId="3A4A3AED" w14:textId="6C851069" w:rsidR="008A3FFA" w:rsidRDefault="00DC384E"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“CCTS034A.xsd”.</w:t>
            </w:r>
          </w:p>
        </w:tc>
      </w:tr>
      <w:tr w:rsidR="008A3FFA" w14:paraId="5464593F" w14:textId="77777777" w:rsidTr="00F207A3">
        <w:trPr>
          <w:cnfStyle w:val="000000100000" w:firstRow="0" w:lastRow="0" w:firstColumn="0" w:lastColumn="0" w:oddVBand="0" w:evenVBand="0" w:oddHBand="1" w:evenHBand="0" w:firstRowFirstColumn="0" w:firstRowLastColumn="0" w:lastRowFirstColumn="0" w:lastRowLastColumn="0"/>
          <w:trHeight w:val="1077"/>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bottom w:val="single" w:sz="4" w:space="0" w:color="FFFFFF" w:themeColor="background1"/>
              <w:right w:val="single" w:sz="4" w:space="0" w:color="FFFFFF" w:themeColor="background1"/>
            </w:tcBorders>
          </w:tcPr>
          <w:p w14:paraId="45B0EEF2" w14:textId="5AD34F97" w:rsidR="008A3FFA" w:rsidRPr="00B024AD" w:rsidRDefault="008A3FFA" w:rsidP="007C7AF2">
            <w:pPr>
              <w:spacing w:line="240" w:lineRule="auto"/>
              <w:rPr>
                <w:rFonts w:asciiTheme="majorHAnsi" w:hAnsiTheme="majorHAnsi" w:cstheme="majorHAnsi"/>
                <w:szCs w:val="20"/>
                <w:lang w:val="en-US"/>
              </w:rPr>
            </w:pPr>
            <w:proofErr w:type="gramStart"/>
            <w:r w:rsidRPr="008A3FFA">
              <w:rPr>
                <w:rFonts w:asciiTheme="majorHAnsi" w:hAnsiTheme="majorHAnsi" w:cstheme="majorHAnsi"/>
                <w:szCs w:val="20"/>
                <w:lang w:val="en-US"/>
              </w:rPr>
              <w:t xml:space="preserve">Reject </w:t>
            </w:r>
            <w:r w:rsidR="005E300C" w:rsidRPr="005E300C">
              <w:rPr>
                <w:rFonts w:asciiTheme="majorHAnsi" w:hAnsiTheme="majorHAnsi" w:cstheme="majorHAnsi"/>
                <w:szCs w:val="20"/>
                <w:lang w:val="en-US"/>
              </w:rPr>
              <w:t>movement</w:t>
            </w:r>
            <w:proofErr w:type="gramEnd"/>
            <w:r w:rsidR="005E300C" w:rsidRPr="005E300C">
              <w:rPr>
                <w:rFonts w:asciiTheme="majorHAnsi" w:hAnsiTheme="majorHAnsi" w:cstheme="majorHAnsi"/>
                <w:szCs w:val="20"/>
                <w:lang w:val="en-US"/>
              </w:rPr>
              <w:t xml:space="preserve"> of goods</w:t>
            </w:r>
            <w:r w:rsidR="005E300C">
              <w:rPr>
                <w:rFonts w:asciiTheme="majorHAnsi" w:hAnsiTheme="majorHAnsi" w:cstheme="majorHAnsi"/>
                <w:szCs w:val="20"/>
                <w:lang w:val="en-US"/>
              </w:rPr>
              <w:t xml:space="preserve"> </w:t>
            </w:r>
            <w:r w:rsidRPr="008A3FFA">
              <w:rPr>
                <w:rFonts w:asciiTheme="majorHAnsi" w:hAnsiTheme="majorHAnsi" w:cstheme="majorHAnsi"/>
                <w:szCs w:val="20"/>
                <w:lang w:val="en-US"/>
              </w:rPr>
              <w:t>completion notification</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5EEFF" w:themeFill="accent1" w:themeFillTint="33"/>
          </w:tcPr>
          <w:p w14:paraId="48B986B2" w14:textId="352FAF42"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If th</w:t>
            </w:r>
            <w:r w:rsidR="005F0C19">
              <w:rPr>
                <w:rFonts w:asciiTheme="majorHAnsi" w:hAnsiTheme="majorHAnsi" w:cstheme="majorHAnsi"/>
                <w:szCs w:val="20"/>
                <w:lang w:val="en-US"/>
              </w:rPr>
              <w:t xml:space="preserve">e </w:t>
            </w:r>
            <w:r w:rsidR="00C74198">
              <w:rPr>
                <w:rFonts w:asciiTheme="majorHAnsi" w:hAnsiTheme="majorHAnsi" w:cstheme="majorHAnsi"/>
                <w:szCs w:val="20"/>
                <w:lang w:val="en-US"/>
              </w:rPr>
              <w:t>m</w:t>
            </w:r>
            <w:r w:rsidR="00110F90" w:rsidRPr="00110F90">
              <w:rPr>
                <w:rFonts w:asciiTheme="majorHAnsi" w:hAnsiTheme="majorHAnsi" w:cstheme="majorHAnsi"/>
                <w:szCs w:val="20"/>
                <w:lang w:val="en-US"/>
              </w:rPr>
              <w:t xml:space="preserve">ovement of goods </w:t>
            </w:r>
            <w:r w:rsidR="005F0C19">
              <w:rPr>
                <w:rFonts w:asciiTheme="majorHAnsi" w:hAnsiTheme="majorHAnsi" w:cstheme="majorHAnsi"/>
                <w:szCs w:val="20"/>
                <w:lang w:val="en-US"/>
              </w:rPr>
              <w:t>compl</w:t>
            </w:r>
            <w:r w:rsidR="0094550B">
              <w:rPr>
                <w:rFonts w:asciiTheme="majorHAnsi" w:hAnsiTheme="majorHAnsi" w:cstheme="majorHAnsi"/>
                <w:szCs w:val="20"/>
                <w:lang w:val="en-US"/>
              </w:rPr>
              <w:t>et</w:t>
            </w:r>
            <w:r w:rsidR="005F0C19">
              <w:rPr>
                <w:rFonts w:asciiTheme="majorHAnsi" w:hAnsiTheme="majorHAnsi" w:cstheme="majorHAnsi"/>
                <w:szCs w:val="20"/>
                <w:lang w:val="en-US"/>
              </w:rPr>
              <w:t>ion</w:t>
            </w:r>
            <w:r>
              <w:rPr>
                <w:rFonts w:asciiTheme="majorHAnsi" w:hAnsiTheme="majorHAnsi" w:cstheme="majorHAnsi"/>
                <w:szCs w:val="20"/>
                <w:lang w:val="en-US"/>
              </w:rPr>
              <w:t xml:space="preserve"> does not satisfy all business rules or the structure of the message, the system rejects the </w:t>
            </w:r>
            <w:r w:rsidR="00C74198">
              <w:rPr>
                <w:rFonts w:asciiTheme="majorHAnsi" w:hAnsiTheme="majorHAnsi" w:cstheme="majorHAnsi"/>
                <w:szCs w:val="20"/>
                <w:lang w:val="en-US"/>
              </w:rPr>
              <w:t>m</w:t>
            </w:r>
            <w:r w:rsidR="00110F90" w:rsidRPr="00110F90">
              <w:rPr>
                <w:rFonts w:asciiTheme="majorHAnsi" w:hAnsiTheme="majorHAnsi" w:cstheme="majorHAnsi"/>
                <w:szCs w:val="20"/>
                <w:lang w:val="en-US"/>
              </w:rPr>
              <w:t>ovement of goods</w:t>
            </w:r>
            <w:r w:rsidR="00110F90">
              <w:rPr>
                <w:rFonts w:asciiTheme="majorHAnsi" w:hAnsiTheme="majorHAnsi" w:cstheme="majorHAnsi"/>
                <w:szCs w:val="20"/>
                <w:lang w:val="en-US"/>
              </w:rPr>
              <w:t xml:space="preserve"> </w:t>
            </w:r>
            <w:r w:rsidR="0094550B">
              <w:rPr>
                <w:rFonts w:asciiTheme="majorHAnsi" w:hAnsiTheme="majorHAnsi" w:cstheme="majorHAnsi"/>
                <w:szCs w:val="20"/>
                <w:lang w:val="en-US"/>
              </w:rPr>
              <w:t>completion</w:t>
            </w:r>
            <w:r>
              <w:rPr>
                <w:rFonts w:asciiTheme="majorHAnsi" w:hAnsiTheme="majorHAnsi" w:cstheme="majorHAnsi"/>
                <w:szCs w:val="20"/>
                <w:lang w:val="en-US"/>
              </w:rPr>
              <w:t xml:space="preserve"> and informs the Economic Operator about the rejection.</w:t>
            </w:r>
          </w:p>
          <w:p w14:paraId="2FCB8837" w14:textId="57CBABD6" w:rsidR="0068122F" w:rsidRDefault="0068122F"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 xml:space="preserve">This message contains a correlation identifier corresponding to the message identification of the </w:t>
            </w:r>
            <w:r w:rsidR="005E300C" w:rsidRPr="005E300C">
              <w:rPr>
                <w:rFonts w:asciiTheme="majorHAnsi" w:hAnsiTheme="majorHAnsi" w:cstheme="majorHAnsi"/>
                <w:szCs w:val="20"/>
                <w:lang w:val="en-US"/>
              </w:rPr>
              <w:t xml:space="preserve">movement of goods </w:t>
            </w:r>
            <w:r>
              <w:rPr>
                <w:rFonts w:asciiTheme="majorHAnsi" w:hAnsiTheme="majorHAnsi" w:cstheme="majorHAnsi"/>
                <w:szCs w:val="20"/>
                <w:lang w:val="en-US"/>
              </w:rPr>
              <w:t>completion message.</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5EEFF" w:themeFill="accent1" w:themeFillTint="33"/>
          </w:tcPr>
          <w:p w14:paraId="1AA4AEEC" w14:textId="5C1BD941"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IETS056: Notification about </w:t>
            </w:r>
            <w:r w:rsidR="00110F90" w:rsidRPr="00110F90">
              <w:rPr>
                <w:rFonts w:asciiTheme="majorHAnsi" w:hAnsiTheme="majorHAnsi" w:cstheme="majorHAnsi"/>
                <w:b/>
                <w:bCs/>
                <w:iCs/>
                <w:szCs w:val="20"/>
                <w:lang w:val="en-US"/>
              </w:rPr>
              <w:t xml:space="preserve">Movement of </w:t>
            </w:r>
            <w:proofErr w:type="gramStart"/>
            <w:r w:rsidR="00110F90" w:rsidRPr="00110F90">
              <w:rPr>
                <w:rFonts w:asciiTheme="majorHAnsi" w:hAnsiTheme="majorHAnsi" w:cstheme="majorHAnsi"/>
                <w:b/>
                <w:bCs/>
                <w:iCs/>
                <w:szCs w:val="20"/>
                <w:lang w:val="en-US"/>
              </w:rPr>
              <w:t>goods</w:t>
            </w:r>
            <w:proofErr w:type="gramEnd"/>
            <w:r w:rsidR="00110F90">
              <w:rPr>
                <w:rFonts w:asciiTheme="majorHAnsi" w:hAnsiTheme="majorHAnsi" w:cstheme="majorHAnsi"/>
                <w:b/>
                <w:bCs/>
                <w:iCs/>
                <w:szCs w:val="20"/>
                <w:lang w:val="en-US"/>
              </w:rPr>
              <w:t xml:space="preserve"> </w:t>
            </w:r>
            <w:r w:rsidR="003E5738">
              <w:rPr>
                <w:rFonts w:asciiTheme="majorHAnsi" w:hAnsiTheme="majorHAnsi" w:cstheme="majorHAnsi"/>
                <w:b/>
                <w:bCs/>
                <w:iCs/>
                <w:szCs w:val="20"/>
                <w:lang w:val="en-US"/>
              </w:rPr>
              <w:t>Completion</w:t>
            </w:r>
            <w:r w:rsidR="00110F90">
              <w:rPr>
                <w:rFonts w:asciiTheme="majorHAnsi" w:hAnsiTheme="majorHAnsi" w:cstheme="majorHAnsi"/>
                <w:b/>
                <w:bCs/>
                <w:iCs/>
                <w:szCs w:val="20"/>
                <w:lang w:val="en-US"/>
              </w:rPr>
              <w:t xml:space="preserve"> </w:t>
            </w:r>
            <w:r>
              <w:rPr>
                <w:rFonts w:asciiTheme="majorHAnsi" w:hAnsiTheme="majorHAnsi" w:cstheme="majorHAnsi"/>
                <w:b/>
                <w:bCs/>
                <w:iCs/>
                <w:szCs w:val="20"/>
                <w:lang w:val="en-US"/>
              </w:rPr>
              <w:t>Rejection [LUCCS to EO]</w:t>
            </w:r>
          </w:p>
          <w:p w14:paraId="3AD75333" w14:textId="202A95AE"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w:t>
            </w:r>
            <w:r w:rsidR="00CC2484">
              <w:rPr>
                <w:rFonts w:asciiTheme="majorHAnsi" w:hAnsiTheme="majorHAnsi" w:cstheme="majorHAnsi"/>
                <w:szCs w:val="20"/>
                <w:lang w:val="en-US"/>
              </w:rPr>
              <w:t>m</w:t>
            </w:r>
            <w:r w:rsidR="00CC2484" w:rsidRPr="00CC2484">
              <w:rPr>
                <w:rFonts w:asciiTheme="majorHAnsi" w:hAnsiTheme="majorHAnsi" w:cstheme="majorHAnsi"/>
                <w:szCs w:val="20"/>
                <w:lang w:val="en-US"/>
              </w:rPr>
              <w:t xml:space="preserve">ovement of goods </w:t>
            </w:r>
            <w:r w:rsidR="0087754A">
              <w:rPr>
                <w:rFonts w:asciiTheme="majorHAnsi" w:hAnsiTheme="majorHAnsi" w:cstheme="majorHAnsi"/>
                <w:szCs w:val="20"/>
                <w:lang w:val="en-US"/>
              </w:rPr>
              <w:t>completion</w:t>
            </w:r>
            <w:r>
              <w:rPr>
                <w:rFonts w:asciiTheme="majorHAnsi" w:hAnsiTheme="majorHAnsi" w:cstheme="majorHAnsi"/>
                <w:szCs w:val="20"/>
                <w:lang w:val="en-US"/>
              </w:rPr>
              <w:t xml:space="preserve"> has been rejected due to a functional reason. The message contains a list of functional errors and a business rejection type equals to “0</w:t>
            </w:r>
            <w:r w:rsidR="00E82DFB">
              <w:rPr>
                <w:rFonts w:asciiTheme="majorHAnsi" w:hAnsiTheme="majorHAnsi" w:cstheme="majorHAnsi"/>
                <w:szCs w:val="20"/>
                <w:lang w:val="en-US"/>
              </w:rPr>
              <w:t>10</w:t>
            </w:r>
            <w:r>
              <w:rPr>
                <w:rFonts w:asciiTheme="majorHAnsi" w:hAnsiTheme="majorHAnsi" w:cstheme="majorHAnsi"/>
                <w:szCs w:val="20"/>
                <w:lang w:val="en-US"/>
              </w:rPr>
              <w:t xml:space="preserve">” since it corresponds to </w:t>
            </w:r>
            <w:r w:rsidR="00E82DFB">
              <w:rPr>
                <w:rFonts w:asciiTheme="majorHAnsi" w:hAnsiTheme="majorHAnsi" w:cstheme="majorHAnsi"/>
                <w:szCs w:val="20"/>
                <w:lang w:val="en-US"/>
              </w:rPr>
              <w:t xml:space="preserve">a </w:t>
            </w:r>
            <w:r w:rsidR="00CC2484">
              <w:rPr>
                <w:rFonts w:asciiTheme="majorHAnsi" w:hAnsiTheme="majorHAnsi" w:cstheme="majorHAnsi"/>
                <w:szCs w:val="20"/>
                <w:lang w:val="en-US"/>
              </w:rPr>
              <w:t>m</w:t>
            </w:r>
            <w:r w:rsidR="00CC2484" w:rsidRPr="00CC2484">
              <w:rPr>
                <w:rFonts w:asciiTheme="majorHAnsi" w:hAnsiTheme="majorHAnsi" w:cstheme="majorHAnsi"/>
                <w:szCs w:val="20"/>
                <w:lang w:val="en-US"/>
              </w:rPr>
              <w:t xml:space="preserve">ovement of goods </w:t>
            </w:r>
            <w:r w:rsidR="00E82DFB">
              <w:rPr>
                <w:rFonts w:asciiTheme="majorHAnsi" w:hAnsiTheme="majorHAnsi" w:cstheme="majorHAnsi"/>
                <w:szCs w:val="20"/>
                <w:lang w:val="en-US"/>
              </w:rPr>
              <w:t>completion</w:t>
            </w:r>
            <w:r>
              <w:rPr>
                <w:rFonts w:asciiTheme="majorHAnsi" w:hAnsiTheme="majorHAnsi" w:cstheme="majorHAnsi"/>
                <w:szCs w:val="20"/>
                <w:lang w:val="en-US"/>
              </w:rPr>
              <w:t xml:space="preserve"> rejection.</w:t>
            </w:r>
          </w:p>
          <w:p w14:paraId="719F9F98" w14:textId="77777777"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“CCTS056A.xsd”.</w:t>
            </w:r>
          </w:p>
          <w:p w14:paraId="13BA82C8" w14:textId="77777777"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p>
          <w:p w14:paraId="7537F02B" w14:textId="77777777"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7E05A6B1" w14:textId="24677678"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sidR="00CC2484" w:rsidRPr="00CC2484">
              <w:rPr>
                <w:rFonts w:asciiTheme="majorHAnsi" w:hAnsiTheme="majorHAnsi" w:cstheme="majorHAnsi"/>
                <w:szCs w:val="20"/>
                <w:lang w:val="en-US"/>
              </w:rPr>
              <w:t xml:space="preserve">movement of goods </w:t>
            </w:r>
            <w:r w:rsidR="00BF42D1">
              <w:rPr>
                <w:rFonts w:asciiTheme="majorHAnsi" w:hAnsiTheme="majorHAnsi" w:cstheme="majorHAnsi"/>
                <w:szCs w:val="20"/>
                <w:lang w:val="en-US"/>
              </w:rPr>
              <w:t xml:space="preserve">completion </w:t>
            </w:r>
            <w:r>
              <w:rPr>
                <w:rFonts w:asciiTheme="majorHAnsi" w:hAnsiTheme="majorHAnsi" w:cstheme="majorHAnsi"/>
                <w:iCs/>
                <w:szCs w:val="20"/>
              </w:rPr>
              <w:t>has been rejected due to a technical error</w:t>
            </w:r>
            <w:r w:rsidR="00204521">
              <w:rPr>
                <w:rFonts w:asciiTheme="majorHAnsi" w:hAnsiTheme="majorHAnsi" w:cstheme="majorHAnsi"/>
                <w:iCs/>
                <w:szCs w:val="20"/>
              </w:rPr>
              <w:t xml:space="preserve"> (XSD validation failure)</w:t>
            </w:r>
            <w:r>
              <w:rPr>
                <w:rFonts w:asciiTheme="majorHAnsi" w:hAnsiTheme="majorHAnsi" w:cstheme="majorHAnsi"/>
                <w:iCs/>
                <w:szCs w:val="20"/>
              </w:rPr>
              <w:t>.</w:t>
            </w:r>
          </w:p>
          <w:p w14:paraId="2E3578B4" w14:textId="39D8C4EB" w:rsidR="008A3FFA" w:rsidRDefault="008A3FF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“CCTS917A.xsd”.</w:t>
            </w:r>
          </w:p>
        </w:tc>
      </w:tr>
      <w:tr w:rsidR="001034C5" w14:paraId="33830D23" w14:textId="77777777" w:rsidTr="00F207A3">
        <w:trPr>
          <w:trHeight w:val="1986"/>
        </w:trPr>
        <w:tc>
          <w:tcPr>
            <w:cnfStyle w:val="001000000000" w:firstRow="0" w:lastRow="0" w:firstColumn="1" w:lastColumn="0" w:oddVBand="0" w:evenVBand="0" w:oddHBand="0" w:evenHBand="0" w:firstRowFirstColumn="0" w:firstRowLastColumn="0" w:lastRowFirstColumn="0" w:lastRowLastColumn="0"/>
            <w:tcW w:w="2370" w:type="dxa"/>
            <w:tcBorders>
              <w:top w:val="single" w:sz="4" w:space="0" w:color="FFFFFF" w:themeColor="background1"/>
              <w:right w:val="single" w:sz="4" w:space="0" w:color="FFFFFF" w:themeColor="background1"/>
            </w:tcBorders>
          </w:tcPr>
          <w:p w14:paraId="438AAE4F" w14:textId="53B39EBD" w:rsidR="001034C5" w:rsidRPr="00B024AD" w:rsidRDefault="00AE62A6"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Acknowledge the</w:t>
            </w:r>
            <w:r w:rsidR="001034C5" w:rsidRPr="00F21358">
              <w:rPr>
                <w:rFonts w:asciiTheme="majorHAnsi" w:hAnsiTheme="majorHAnsi" w:cstheme="majorHAnsi"/>
                <w:szCs w:val="20"/>
                <w:lang w:val="en-US"/>
              </w:rPr>
              <w:t xml:space="preserve"> </w:t>
            </w:r>
            <w:r w:rsidR="00CC2484">
              <w:rPr>
                <w:rFonts w:asciiTheme="majorHAnsi" w:hAnsiTheme="majorHAnsi" w:cstheme="majorHAnsi"/>
                <w:szCs w:val="20"/>
                <w:lang w:val="en-US"/>
              </w:rPr>
              <w:t>movement of goods</w:t>
            </w:r>
            <w:r w:rsidR="001034C5" w:rsidRPr="00F21358">
              <w:rPr>
                <w:rFonts w:asciiTheme="majorHAnsi" w:hAnsiTheme="majorHAnsi" w:cstheme="majorHAnsi"/>
                <w:szCs w:val="20"/>
                <w:lang w:val="en-US"/>
              </w:rPr>
              <w:t xml:space="preserve"> completion notification</w:t>
            </w:r>
          </w:p>
        </w:tc>
        <w:tc>
          <w:tcPr>
            <w:tcW w:w="40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BDEFF" w:themeFill="accent1" w:themeFillTint="66"/>
          </w:tcPr>
          <w:p w14:paraId="6A158990" w14:textId="595E811E" w:rsidR="001034C5" w:rsidRDefault="001034C5"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Once a</w:t>
            </w:r>
            <w:r w:rsidR="005225ED">
              <w:rPr>
                <w:rFonts w:asciiTheme="majorHAnsi" w:hAnsiTheme="majorHAnsi" w:cstheme="majorHAnsi"/>
                <w:szCs w:val="20"/>
                <w:lang w:val="en-US"/>
              </w:rPr>
              <w:t xml:space="preserve"> </w:t>
            </w:r>
            <w:r w:rsidR="00CC2484">
              <w:rPr>
                <w:rFonts w:asciiTheme="majorHAnsi" w:hAnsiTheme="majorHAnsi" w:cstheme="majorHAnsi"/>
                <w:szCs w:val="20"/>
                <w:lang w:val="en-US"/>
              </w:rPr>
              <w:t>m</w:t>
            </w:r>
            <w:r w:rsidR="00CC2484" w:rsidRPr="00CC2484">
              <w:rPr>
                <w:rFonts w:asciiTheme="majorHAnsi" w:hAnsiTheme="majorHAnsi" w:cstheme="majorHAnsi"/>
                <w:szCs w:val="20"/>
                <w:lang w:val="en-US"/>
              </w:rPr>
              <w:t>ovement of goods</w:t>
            </w:r>
            <w:r w:rsidR="00CC2484">
              <w:rPr>
                <w:rFonts w:asciiTheme="majorHAnsi" w:hAnsiTheme="majorHAnsi" w:cstheme="majorHAnsi"/>
                <w:szCs w:val="20"/>
                <w:lang w:val="en-US"/>
              </w:rPr>
              <w:t xml:space="preserve"> </w:t>
            </w:r>
            <w:r w:rsidR="005225ED">
              <w:rPr>
                <w:rFonts w:asciiTheme="majorHAnsi" w:hAnsiTheme="majorHAnsi" w:cstheme="majorHAnsi"/>
                <w:szCs w:val="20"/>
                <w:lang w:val="en-US"/>
              </w:rPr>
              <w:t xml:space="preserve">completion </w:t>
            </w:r>
            <w:r>
              <w:rPr>
                <w:rFonts w:asciiTheme="majorHAnsi" w:hAnsiTheme="majorHAnsi" w:cstheme="majorHAnsi"/>
                <w:szCs w:val="20"/>
                <w:lang w:val="en-US"/>
              </w:rPr>
              <w:t xml:space="preserve">satisfies the structure of the message and the set of business rules, the system shall register the </w:t>
            </w:r>
            <w:r w:rsidR="00CC2484">
              <w:rPr>
                <w:rFonts w:asciiTheme="majorHAnsi" w:hAnsiTheme="majorHAnsi" w:cstheme="majorHAnsi"/>
                <w:szCs w:val="20"/>
                <w:lang w:val="en-US"/>
              </w:rPr>
              <w:t>m</w:t>
            </w:r>
            <w:r w:rsidR="00CC2484" w:rsidRPr="00CC2484">
              <w:rPr>
                <w:rFonts w:asciiTheme="majorHAnsi" w:hAnsiTheme="majorHAnsi" w:cstheme="majorHAnsi"/>
                <w:szCs w:val="20"/>
                <w:lang w:val="en-US"/>
              </w:rPr>
              <w:t>ovement of goods</w:t>
            </w:r>
            <w:r w:rsidR="005225ED">
              <w:rPr>
                <w:rFonts w:asciiTheme="majorHAnsi" w:hAnsiTheme="majorHAnsi" w:cstheme="majorHAnsi"/>
                <w:szCs w:val="20"/>
                <w:lang w:val="en-US"/>
              </w:rPr>
              <w:t xml:space="preserve"> completion</w:t>
            </w:r>
            <w:r>
              <w:rPr>
                <w:rFonts w:asciiTheme="majorHAnsi" w:hAnsiTheme="majorHAnsi" w:cstheme="majorHAnsi"/>
                <w:szCs w:val="20"/>
                <w:lang w:val="en-US"/>
              </w:rPr>
              <w:t>.</w:t>
            </w:r>
          </w:p>
          <w:p w14:paraId="574B3C24" w14:textId="367FDC98" w:rsidR="001034C5" w:rsidRDefault="001034C5"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system handles the registration of the </w:t>
            </w:r>
            <w:r w:rsidR="00CC2484">
              <w:rPr>
                <w:rFonts w:asciiTheme="majorHAnsi" w:hAnsiTheme="majorHAnsi" w:cstheme="majorHAnsi"/>
                <w:szCs w:val="20"/>
                <w:lang w:val="en-US"/>
              </w:rPr>
              <w:t>m</w:t>
            </w:r>
            <w:r w:rsidR="00CC2484" w:rsidRPr="00CC2484">
              <w:rPr>
                <w:rFonts w:asciiTheme="majorHAnsi" w:hAnsiTheme="majorHAnsi" w:cstheme="majorHAnsi"/>
                <w:szCs w:val="20"/>
                <w:lang w:val="en-US"/>
              </w:rPr>
              <w:t>ovement of goods</w:t>
            </w:r>
            <w:r w:rsidR="00CC2484">
              <w:rPr>
                <w:rFonts w:asciiTheme="majorHAnsi" w:hAnsiTheme="majorHAnsi" w:cstheme="majorHAnsi"/>
                <w:szCs w:val="20"/>
                <w:lang w:val="en-US"/>
              </w:rPr>
              <w:t xml:space="preserve"> </w:t>
            </w:r>
            <w:r w:rsidR="001B65ED">
              <w:rPr>
                <w:rFonts w:asciiTheme="majorHAnsi" w:hAnsiTheme="majorHAnsi" w:cstheme="majorHAnsi"/>
                <w:szCs w:val="20"/>
                <w:lang w:val="en-US"/>
              </w:rPr>
              <w:t>completion</w:t>
            </w:r>
            <w:r>
              <w:rPr>
                <w:rFonts w:asciiTheme="majorHAnsi" w:hAnsiTheme="majorHAnsi" w:cstheme="majorHAnsi"/>
                <w:szCs w:val="20"/>
                <w:lang w:val="en-US"/>
              </w:rPr>
              <w:t xml:space="preserve"> and notifies the </w:t>
            </w:r>
            <w:r>
              <w:rPr>
                <w:rFonts w:asciiTheme="majorHAnsi" w:hAnsiTheme="majorHAnsi" w:cstheme="majorHAnsi"/>
                <w:szCs w:val="20"/>
              </w:rPr>
              <w:t xml:space="preserve">Economic Operator </w:t>
            </w:r>
            <w:r>
              <w:rPr>
                <w:rFonts w:asciiTheme="majorHAnsi" w:hAnsiTheme="majorHAnsi" w:cstheme="majorHAnsi"/>
                <w:szCs w:val="20"/>
                <w:lang w:val="en-US"/>
              </w:rPr>
              <w:t>about the successful registratio</w:t>
            </w:r>
            <w:r w:rsidR="00202CB2">
              <w:rPr>
                <w:rFonts w:asciiTheme="majorHAnsi" w:hAnsiTheme="majorHAnsi" w:cstheme="majorHAnsi"/>
                <w:szCs w:val="20"/>
                <w:lang w:val="en-US"/>
              </w:rPr>
              <w:t>n</w:t>
            </w:r>
            <w:r>
              <w:rPr>
                <w:rFonts w:asciiTheme="majorHAnsi" w:hAnsiTheme="majorHAnsi" w:cstheme="majorHAnsi"/>
                <w:szCs w:val="20"/>
                <w:lang w:val="en-US"/>
              </w:rPr>
              <w:t>.</w:t>
            </w:r>
          </w:p>
          <w:p w14:paraId="3A4DEC15" w14:textId="47E90609" w:rsidR="001034C5" w:rsidRDefault="001034C5"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 xml:space="preserve">This message contains a correlation identifier corresponding to the message identification of the </w:t>
            </w:r>
            <w:r w:rsidR="00CC2484" w:rsidRPr="00CC2484">
              <w:rPr>
                <w:rFonts w:asciiTheme="majorHAnsi" w:hAnsiTheme="majorHAnsi" w:cstheme="majorHAnsi"/>
                <w:szCs w:val="20"/>
                <w:lang w:val="en-US"/>
              </w:rPr>
              <w:t xml:space="preserve">movement of goods </w:t>
            </w:r>
            <w:r w:rsidR="00E8783C">
              <w:rPr>
                <w:rFonts w:asciiTheme="majorHAnsi" w:hAnsiTheme="majorHAnsi" w:cstheme="majorHAnsi"/>
                <w:szCs w:val="20"/>
                <w:lang w:val="en-US"/>
              </w:rPr>
              <w:t xml:space="preserve">completion </w:t>
            </w:r>
            <w:r>
              <w:rPr>
                <w:rFonts w:asciiTheme="majorHAnsi" w:hAnsiTheme="majorHAnsi" w:cstheme="majorHAnsi"/>
                <w:szCs w:val="20"/>
                <w:lang w:val="en-US"/>
              </w:rPr>
              <w:t>message.</w:t>
            </w:r>
          </w:p>
        </w:tc>
        <w:tc>
          <w:tcPr>
            <w:tcW w:w="37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BDEFF" w:themeFill="accent1" w:themeFillTint="66"/>
          </w:tcPr>
          <w:p w14:paraId="64615469" w14:textId="0B4602E0" w:rsidR="001034C5" w:rsidRDefault="001034C5"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IETS035: Notification about </w:t>
            </w:r>
            <w:r w:rsidR="00CC2484">
              <w:rPr>
                <w:rFonts w:asciiTheme="majorHAnsi" w:hAnsiTheme="majorHAnsi" w:cstheme="majorHAnsi"/>
                <w:b/>
                <w:bCs/>
                <w:iCs/>
                <w:szCs w:val="20"/>
                <w:lang w:val="en-US"/>
              </w:rPr>
              <w:t xml:space="preserve">Movement of goods </w:t>
            </w:r>
            <w:r>
              <w:rPr>
                <w:rFonts w:asciiTheme="majorHAnsi" w:hAnsiTheme="majorHAnsi" w:cstheme="majorHAnsi"/>
                <w:b/>
                <w:bCs/>
                <w:iCs/>
                <w:szCs w:val="20"/>
                <w:lang w:val="en-US"/>
              </w:rPr>
              <w:t>Completion Acceptance [LUCCS to EO]</w:t>
            </w:r>
          </w:p>
          <w:p w14:paraId="5123E300" w14:textId="1D8EC450" w:rsidR="00D8406F" w:rsidRDefault="001034C5"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w:t>
            </w:r>
            <w:r w:rsidR="003A4CE4">
              <w:rPr>
                <w:rFonts w:asciiTheme="majorHAnsi" w:hAnsiTheme="majorHAnsi" w:cstheme="majorHAnsi"/>
                <w:szCs w:val="20"/>
                <w:lang w:val="en-US"/>
              </w:rPr>
              <w:t>TS holder of departure</w:t>
            </w:r>
            <w:r>
              <w:rPr>
                <w:rFonts w:asciiTheme="majorHAnsi" w:hAnsiTheme="majorHAnsi" w:cstheme="majorHAnsi"/>
                <w:szCs w:val="20"/>
                <w:lang w:val="en-US"/>
              </w:rPr>
              <w:t xml:space="preserve"> to confirm that </w:t>
            </w:r>
            <w:r w:rsidR="00CC2484" w:rsidRPr="00CC2484">
              <w:rPr>
                <w:rFonts w:asciiTheme="majorHAnsi" w:hAnsiTheme="majorHAnsi" w:cstheme="majorHAnsi"/>
                <w:szCs w:val="20"/>
                <w:lang w:val="en-US"/>
              </w:rPr>
              <w:t xml:space="preserve">movement of </w:t>
            </w:r>
            <w:proofErr w:type="gramStart"/>
            <w:r w:rsidR="00CC2484" w:rsidRPr="00CC2484">
              <w:rPr>
                <w:rFonts w:asciiTheme="majorHAnsi" w:hAnsiTheme="majorHAnsi" w:cstheme="majorHAnsi"/>
                <w:szCs w:val="20"/>
                <w:lang w:val="en-US"/>
              </w:rPr>
              <w:t xml:space="preserve">goods </w:t>
            </w:r>
            <w:r w:rsidR="00D8406F">
              <w:rPr>
                <w:rFonts w:asciiTheme="majorHAnsi" w:hAnsiTheme="majorHAnsi" w:cstheme="majorHAnsi"/>
                <w:szCs w:val="20"/>
                <w:lang w:val="en-US"/>
              </w:rPr>
              <w:t>completion</w:t>
            </w:r>
            <w:proofErr w:type="gramEnd"/>
            <w:r>
              <w:rPr>
                <w:rFonts w:asciiTheme="majorHAnsi" w:hAnsiTheme="majorHAnsi" w:cstheme="majorHAnsi"/>
                <w:szCs w:val="20"/>
                <w:lang w:val="en-US"/>
              </w:rPr>
              <w:t xml:space="preserve"> has been accepted. </w:t>
            </w:r>
          </w:p>
          <w:p w14:paraId="5A66C43C" w14:textId="6673698E" w:rsidR="001034C5" w:rsidRDefault="001034C5"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“CCTS03</w:t>
            </w:r>
            <w:r w:rsidR="00D8406F">
              <w:rPr>
                <w:rFonts w:asciiTheme="majorHAnsi" w:hAnsiTheme="majorHAnsi" w:cstheme="majorHAnsi"/>
                <w:szCs w:val="20"/>
                <w:lang w:val="en-US"/>
              </w:rPr>
              <w:t>5</w:t>
            </w:r>
            <w:r>
              <w:rPr>
                <w:rFonts w:asciiTheme="majorHAnsi" w:hAnsiTheme="majorHAnsi" w:cstheme="majorHAnsi"/>
                <w:szCs w:val="20"/>
                <w:lang w:val="en-US"/>
              </w:rPr>
              <w:t>A.xsd”.</w:t>
            </w:r>
          </w:p>
        </w:tc>
      </w:tr>
    </w:tbl>
    <w:p w14:paraId="10883A9A" w14:textId="125D2CF0" w:rsidR="00165189" w:rsidRDefault="00165189" w:rsidP="00806297"/>
    <w:p w14:paraId="1B91BD72" w14:textId="77777777" w:rsidR="00165189" w:rsidRDefault="00165189">
      <w:pPr>
        <w:spacing w:line="240" w:lineRule="auto"/>
        <w:jc w:val="left"/>
        <w:rPr>
          <w:rFonts w:eastAsiaTheme="majorEastAsia" w:cstheme="majorBidi"/>
          <w:b/>
          <w:iCs/>
          <w:caps/>
          <w:szCs w:val="24"/>
        </w:rPr>
      </w:pPr>
      <w:r>
        <w:br w:type="page"/>
      </w:r>
    </w:p>
    <w:p w14:paraId="4DEA9C54" w14:textId="75747A64" w:rsidR="00DD2F16" w:rsidRDefault="00DD2F16" w:rsidP="007D00DD">
      <w:pPr>
        <w:pStyle w:val="Heading4"/>
      </w:pPr>
      <w:r>
        <w:lastRenderedPageBreak/>
        <w:t>Amendment Process</w:t>
      </w:r>
    </w:p>
    <w:p w14:paraId="79BD9D4E" w14:textId="4B04B9F2" w:rsidR="00C65F0E" w:rsidRDefault="00C65F0E" w:rsidP="00C65F0E">
      <w:r>
        <w:t xml:space="preserve">This subsection describes the activities and the messages involved in the </w:t>
      </w:r>
      <w:r w:rsidR="0060211D">
        <w:t>Amendment</w:t>
      </w:r>
      <w:r>
        <w:t xml:space="preserve"> Process.</w:t>
      </w:r>
    </w:p>
    <w:p w14:paraId="7A48B02B" w14:textId="4600AD5E" w:rsidR="00C65F0E" w:rsidRPr="00F81AF2" w:rsidRDefault="00C65F0E" w:rsidP="00C65F0E">
      <w:r>
        <w:t xml:space="preserve">The flow and messages details are depicted in </w:t>
      </w:r>
      <w:r w:rsidR="004F49C4">
        <w:fldChar w:fldCharType="begin"/>
      </w:r>
      <w:r w:rsidR="004F49C4">
        <w:instrText xml:space="preserve"> REF _Ref69380489 \h </w:instrText>
      </w:r>
      <w:r w:rsidR="004F49C4">
        <w:fldChar w:fldCharType="separate"/>
      </w:r>
      <w:r w:rsidR="00814D80">
        <w:t xml:space="preserve">Figure </w:t>
      </w:r>
      <w:r w:rsidR="00814D80">
        <w:rPr>
          <w:noProof/>
        </w:rPr>
        <w:t>11</w:t>
      </w:r>
      <w:r w:rsidR="004F49C4">
        <w:fldChar w:fldCharType="end"/>
      </w:r>
      <w:r>
        <w:t xml:space="preserve"> whilst the </w:t>
      </w:r>
      <w:r w:rsidR="004F49C4">
        <w:fldChar w:fldCharType="begin"/>
      </w:r>
      <w:r w:rsidR="004F49C4">
        <w:instrText xml:space="preserve"> REF _Ref69380475 \h </w:instrText>
      </w:r>
      <w:r w:rsidR="004F49C4">
        <w:fldChar w:fldCharType="separate"/>
      </w:r>
      <w:r w:rsidR="00814D80">
        <w:t xml:space="preserve">Table </w:t>
      </w:r>
      <w:r w:rsidR="00814D80">
        <w:rPr>
          <w:noProof/>
        </w:rPr>
        <w:t>13</w:t>
      </w:r>
      <w:r w:rsidR="004F49C4">
        <w:fldChar w:fldCharType="end"/>
      </w:r>
      <w:r>
        <w:t xml:space="preserve"> provides details about each activity.</w:t>
      </w:r>
    </w:p>
    <w:p w14:paraId="39C29AE9" w14:textId="77777777" w:rsidR="00C65F0E" w:rsidRPr="00C65F0E" w:rsidRDefault="00C65F0E" w:rsidP="00C65F0E"/>
    <w:p w14:paraId="50FEF0DD" w14:textId="77777777" w:rsidR="00F900D0" w:rsidRDefault="006071FF" w:rsidP="001E455E">
      <w:pPr>
        <w:keepNext/>
        <w:jc w:val="center"/>
      </w:pPr>
      <w:r>
        <w:rPr>
          <w:noProof/>
          <w:lang w:val="en-US"/>
        </w:rPr>
        <w:drawing>
          <wp:inline distT="0" distB="0" distL="0" distR="0" wp14:anchorId="5D9931A2" wp14:editId="5BFF6450">
            <wp:extent cx="5034204" cy="49187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4">
                      <a:extLst>
                        <a:ext uri="{28A0092B-C50C-407E-A947-70E740481C1C}">
                          <a14:useLocalDpi xmlns:a14="http://schemas.microsoft.com/office/drawing/2010/main" val="0"/>
                        </a:ext>
                      </a:extLst>
                    </a:blip>
                    <a:stretch>
                      <a:fillRect/>
                    </a:stretch>
                  </pic:blipFill>
                  <pic:spPr>
                    <a:xfrm>
                      <a:off x="0" y="0"/>
                      <a:ext cx="5034204" cy="4918710"/>
                    </a:xfrm>
                    <a:prstGeom prst="rect">
                      <a:avLst/>
                    </a:prstGeom>
                  </pic:spPr>
                </pic:pic>
              </a:graphicData>
            </a:graphic>
          </wp:inline>
        </w:drawing>
      </w:r>
    </w:p>
    <w:p w14:paraId="769632BA" w14:textId="28BB44D8" w:rsidR="006071FF" w:rsidRDefault="00F900D0" w:rsidP="00F900D0">
      <w:pPr>
        <w:pStyle w:val="Caption"/>
      </w:pPr>
      <w:bookmarkStart w:id="52" w:name="_Ref69380489"/>
      <w:r>
        <w:t xml:space="preserve">Figure </w:t>
      </w:r>
      <w:r w:rsidR="00814D80">
        <w:fldChar w:fldCharType="begin"/>
      </w:r>
      <w:r w:rsidR="00814D80">
        <w:instrText xml:space="preserve"> SEQ Figure \* ARABIC </w:instrText>
      </w:r>
      <w:r w:rsidR="00814D80">
        <w:fldChar w:fldCharType="separate"/>
      </w:r>
      <w:r w:rsidR="00814D80">
        <w:rPr>
          <w:noProof/>
        </w:rPr>
        <w:t>11</w:t>
      </w:r>
      <w:r w:rsidR="00814D80">
        <w:rPr>
          <w:noProof/>
        </w:rPr>
        <w:fldChar w:fldCharType="end"/>
      </w:r>
      <w:bookmarkEnd w:id="52"/>
      <w:r>
        <w:t>: Amendment Process - Messages &amp; Flow</w:t>
      </w:r>
    </w:p>
    <w:p w14:paraId="274BF0CC" w14:textId="54265FC9" w:rsidR="00165189" w:rsidRDefault="00165189">
      <w:pPr>
        <w:spacing w:line="240" w:lineRule="auto"/>
        <w:jc w:val="left"/>
      </w:pPr>
      <w:r>
        <w:br w:type="page"/>
      </w:r>
    </w:p>
    <w:p w14:paraId="09476176" w14:textId="58106EC0" w:rsidR="00F900D0" w:rsidRDefault="00F900D0" w:rsidP="00F900D0">
      <w:pPr>
        <w:pStyle w:val="Caption"/>
        <w:keepNext/>
      </w:pPr>
      <w:bookmarkStart w:id="53" w:name="_Ref69380475"/>
      <w:r>
        <w:lastRenderedPageBreak/>
        <w:t xml:space="preserve">Table </w:t>
      </w:r>
      <w:r w:rsidR="00814D80">
        <w:fldChar w:fldCharType="begin"/>
      </w:r>
      <w:r w:rsidR="00814D80">
        <w:instrText xml:space="preserve"> SEQ Table \* ARABIC </w:instrText>
      </w:r>
      <w:r w:rsidR="00814D80">
        <w:fldChar w:fldCharType="separate"/>
      </w:r>
      <w:r w:rsidR="00814D80">
        <w:rPr>
          <w:noProof/>
        </w:rPr>
        <w:t>13</w:t>
      </w:r>
      <w:r w:rsidR="00814D80">
        <w:rPr>
          <w:noProof/>
        </w:rPr>
        <w:fldChar w:fldCharType="end"/>
      </w:r>
      <w:bookmarkEnd w:id="53"/>
      <w:r>
        <w:t>: Amendment Process - Tasks Description</w:t>
      </w:r>
    </w:p>
    <w:tbl>
      <w:tblPr>
        <w:tblStyle w:val="GridTable5Dark-Accent1"/>
        <w:tblW w:w="0" w:type="auto"/>
        <w:tblLook w:val="04A0" w:firstRow="1" w:lastRow="0" w:firstColumn="1" w:lastColumn="0" w:noHBand="0" w:noVBand="1"/>
      </w:tblPr>
      <w:tblGrid>
        <w:gridCol w:w="2263"/>
        <w:gridCol w:w="4111"/>
        <w:gridCol w:w="3820"/>
      </w:tblGrid>
      <w:tr w:rsidR="00BC055B" w14:paraId="5E0C8A03" w14:textId="77777777" w:rsidTr="00514C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21D74BF9" w14:textId="77777777" w:rsidR="00BC055B" w:rsidRDefault="00BC055B"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5B8A4973" w14:textId="77777777" w:rsidR="00BC055B" w:rsidRDefault="00BC055B"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6330B13E" w14:textId="77777777" w:rsidR="00BC055B" w:rsidRDefault="00BC055B"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BC055B" w14:paraId="63D6130B" w14:textId="77777777" w:rsidTr="00514C67">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221783E9" w14:textId="18785132" w:rsidR="00BC055B" w:rsidRDefault="00F34620" w:rsidP="007C7AF2">
            <w:pPr>
              <w:spacing w:line="240" w:lineRule="auto"/>
              <w:rPr>
                <w:rFonts w:asciiTheme="majorHAnsi" w:hAnsiTheme="majorHAnsi" w:cstheme="majorHAnsi"/>
                <w:szCs w:val="20"/>
                <w:lang w:val="en-US"/>
              </w:rPr>
            </w:pPr>
            <w:proofErr w:type="gramStart"/>
            <w:r>
              <w:rPr>
                <w:rFonts w:asciiTheme="majorHAnsi" w:hAnsiTheme="majorHAnsi" w:cstheme="majorHAnsi"/>
                <w:szCs w:val="20"/>
                <w:lang w:val="en-US"/>
              </w:rPr>
              <w:t>Receive</w:t>
            </w:r>
            <w:proofErr w:type="gramEnd"/>
            <w:r w:rsidR="00BC055B">
              <w:rPr>
                <w:rFonts w:asciiTheme="majorHAnsi" w:hAnsiTheme="majorHAnsi" w:cstheme="majorHAnsi"/>
                <w:szCs w:val="20"/>
                <w:lang w:val="en-US"/>
              </w:rPr>
              <w:t xml:space="preserve"> Temporary Storage Declaration </w:t>
            </w:r>
            <w:r w:rsidR="00787A0A">
              <w:rPr>
                <w:rFonts w:asciiTheme="majorHAnsi" w:hAnsiTheme="majorHAnsi" w:cstheme="majorHAnsi"/>
                <w:szCs w:val="20"/>
                <w:lang w:val="en-US"/>
              </w:rPr>
              <w:t>Amendment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B2C4DEB" w14:textId="2DAD808E" w:rsidR="00BC055B"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F34620">
              <w:rPr>
                <w:rFonts w:asciiTheme="majorHAnsi" w:hAnsiTheme="majorHAnsi" w:cstheme="majorHAnsi"/>
                <w:szCs w:val="20"/>
              </w:rPr>
              <w:t>reception</w:t>
            </w:r>
            <w:r>
              <w:rPr>
                <w:rFonts w:asciiTheme="majorHAnsi" w:hAnsiTheme="majorHAnsi" w:cstheme="majorHAnsi"/>
                <w:szCs w:val="20"/>
              </w:rPr>
              <w:t xml:space="preserve"> of the Temporary Storage Declaration </w:t>
            </w:r>
            <w:r w:rsidR="00787A0A">
              <w:rPr>
                <w:rFonts w:asciiTheme="majorHAnsi" w:hAnsiTheme="majorHAnsi" w:cstheme="majorHAnsi"/>
                <w:szCs w:val="20"/>
              </w:rPr>
              <w:t>Amendment</w:t>
            </w:r>
            <w:r>
              <w:rPr>
                <w:rFonts w:asciiTheme="majorHAnsi" w:hAnsiTheme="majorHAnsi" w:cstheme="majorHAnsi"/>
                <w:szCs w:val="20"/>
              </w:rPr>
              <w:t xml:space="preserve">. The </w:t>
            </w:r>
            <w:r w:rsidR="00F34620">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 xml:space="preserve">process </w:t>
            </w:r>
            <w:r w:rsidR="00204521">
              <w:rPr>
                <w:rFonts w:asciiTheme="majorHAnsi" w:hAnsiTheme="majorHAnsi" w:cstheme="majorHAnsi"/>
                <w:szCs w:val="20"/>
                <w:lang w:val="en-US"/>
              </w:rPr>
              <w:t>is</w:t>
            </w:r>
            <w:r>
              <w:rPr>
                <w:rFonts w:asciiTheme="majorHAnsi" w:hAnsiTheme="majorHAnsi" w:cstheme="majorHAnsi"/>
                <w:szCs w:val="20"/>
                <w:lang w:val="en-US"/>
              </w:rPr>
              <w:t xml:space="preserve"> completely </w:t>
            </w:r>
            <w:r w:rsidR="00204521">
              <w:rPr>
                <w:rFonts w:asciiTheme="majorHAnsi" w:hAnsiTheme="majorHAnsi" w:cstheme="majorHAnsi"/>
                <w:szCs w:val="20"/>
                <w:lang w:val="en-US"/>
              </w:rPr>
              <w:t>automated</w:t>
            </w:r>
            <w:r>
              <w:rPr>
                <w:rFonts w:asciiTheme="majorHAnsi" w:hAnsiTheme="majorHAnsi" w:cstheme="majorHAnsi"/>
                <w:szCs w:val="20"/>
                <w:lang w:val="en-US"/>
              </w:rPr>
              <w:t>.</w:t>
            </w:r>
          </w:p>
          <w:p w14:paraId="6DB62D20" w14:textId="77777777" w:rsidR="00BC055B"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00EE0F1A" w14:textId="53DB43E5" w:rsidR="00BC055B" w:rsidRDefault="00BC055B" w:rsidP="007C7AF2">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787A0A">
              <w:rPr>
                <w:rFonts w:asciiTheme="majorHAnsi" w:hAnsiTheme="majorHAnsi" w:cstheme="majorHAnsi"/>
                <w:szCs w:val="20"/>
              </w:rPr>
              <w:t xml:space="preserve">amendment </w:t>
            </w:r>
            <w:r>
              <w:rPr>
                <w:rFonts w:asciiTheme="majorHAnsi" w:hAnsiTheme="majorHAnsi" w:cstheme="majorHAnsi"/>
                <w:szCs w:val="20"/>
              </w:rPr>
              <w:t>is valid: the flow moves on.</w:t>
            </w:r>
          </w:p>
          <w:p w14:paraId="47C61044" w14:textId="1E1BA933" w:rsidR="00BC055B" w:rsidRPr="009D32DB" w:rsidRDefault="00BC055B" w:rsidP="007C7AF2">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9D32DB">
              <w:rPr>
                <w:rFonts w:asciiTheme="majorHAnsi" w:hAnsiTheme="majorHAnsi" w:cstheme="majorHAnsi"/>
                <w:szCs w:val="20"/>
              </w:rPr>
              <w:t xml:space="preserve">The </w:t>
            </w:r>
            <w:r w:rsidR="00787A0A">
              <w:rPr>
                <w:rFonts w:asciiTheme="majorHAnsi" w:hAnsiTheme="majorHAnsi" w:cstheme="majorHAnsi"/>
                <w:szCs w:val="20"/>
              </w:rPr>
              <w:t xml:space="preserve">amendment </w:t>
            </w:r>
            <w:r w:rsidRPr="009D32DB">
              <w:rPr>
                <w:rFonts w:asciiTheme="majorHAnsi" w:hAnsiTheme="majorHAnsi" w:cstheme="majorHAnsi"/>
                <w:szCs w:val="20"/>
              </w:rPr>
              <w:t xml:space="preserve">is not valid: the </w:t>
            </w:r>
            <w:r w:rsidR="004B13CC">
              <w:rPr>
                <w:rFonts w:asciiTheme="majorHAnsi" w:hAnsiTheme="majorHAnsi" w:cstheme="majorHAnsi"/>
                <w:szCs w:val="20"/>
              </w:rPr>
              <w:t xml:space="preserve">amendment </w:t>
            </w:r>
            <w:r w:rsidRPr="009D32DB">
              <w:rPr>
                <w:rFonts w:asciiTheme="majorHAnsi" w:hAnsiTheme="majorHAnsi" w:cstheme="majorHAnsi"/>
                <w:szCs w:val="20"/>
              </w:rPr>
              <w:t>is rejected and the Economic Operator is notified.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46AE6E9" w14:textId="77777777" w:rsidR="00BC055B" w:rsidRPr="004B250F"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sidRPr="004B250F">
              <w:rPr>
                <w:rFonts w:asciiTheme="majorHAnsi" w:hAnsiTheme="majorHAnsi" w:cstheme="majorHAnsi"/>
                <w:b/>
                <w:bCs/>
                <w:iCs/>
                <w:szCs w:val="20"/>
                <w:lang w:val="en-US"/>
              </w:rPr>
              <w:t>IETS013: Amendment request [EO to LUCCS]</w:t>
            </w:r>
          </w:p>
          <w:p w14:paraId="64292E4B" w14:textId="30AA2E76" w:rsidR="00BC055B" w:rsidRPr="004B250F"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8A2C7F">
              <w:rPr>
                <w:rFonts w:asciiTheme="majorHAnsi" w:hAnsiTheme="majorHAnsi" w:cstheme="majorHAnsi"/>
                <w:szCs w:val="20"/>
                <w:lang w:val="en-US"/>
              </w:rPr>
              <w:t xml:space="preserve">This message shall be submitted by the Economic Operator to </w:t>
            </w:r>
            <w:r w:rsidR="00787A0A" w:rsidRPr="000D2ADF">
              <w:rPr>
                <w:rFonts w:asciiTheme="majorHAnsi" w:hAnsiTheme="majorHAnsi" w:cstheme="majorHAnsi"/>
                <w:szCs w:val="20"/>
                <w:lang w:val="en-US"/>
              </w:rPr>
              <w:t>amend</w:t>
            </w:r>
            <w:r w:rsidRPr="000D2ADF">
              <w:rPr>
                <w:rFonts w:asciiTheme="majorHAnsi" w:hAnsiTheme="majorHAnsi" w:cstheme="majorHAnsi"/>
                <w:szCs w:val="20"/>
                <w:lang w:val="en-US"/>
              </w:rPr>
              <w:t xml:space="preserve"> the Temporary Storage Declaration. </w:t>
            </w:r>
          </w:p>
          <w:p w14:paraId="56134600" w14:textId="77777777" w:rsidR="00BC055B" w:rsidRPr="004B250F"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sidRPr="004B250F">
              <w:rPr>
                <w:rFonts w:asciiTheme="majorHAnsi" w:hAnsiTheme="majorHAnsi" w:cstheme="majorHAnsi"/>
                <w:szCs w:val="20"/>
                <w:lang w:val="en-US"/>
              </w:rPr>
              <w:t>The structure of this message is defined in “CCTS013</w:t>
            </w:r>
            <w:r w:rsidR="00161FF7" w:rsidRPr="004B250F">
              <w:rPr>
                <w:rFonts w:asciiTheme="majorHAnsi" w:hAnsiTheme="majorHAnsi" w:cstheme="majorHAnsi"/>
                <w:szCs w:val="20"/>
                <w:lang w:val="en-US"/>
              </w:rPr>
              <w:t>B</w:t>
            </w:r>
            <w:r w:rsidRPr="004B250F">
              <w:rPr>
                <w:rFonts w:asciiTheme="majorHAnsi" w:hAnsiTheme="majorHAnsi" w:cstheme="majorHAnsi"/>
                <w:szCs w:val="20"/>
                <w:lang w:val="en-US"/>
              </w:rPr>
              <w:t>.xsd”.</w:t>
            </w:r>
          </w:p>
          <w:p w14:paraId="1AE1CF30" w14:textId="57BAB9B9" w:rsidR="008A2C7F" w:rsidRPr="004B250F" w:rsidRDefault="000D2ADF"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Cs/>
                <w:szCs w:val="20"/>
                <w:lang w:val="en-US"/>
              </w:rPr>
            </w:pPr>
            <w:r>
              <w:rPr>
                <w:rFonts w:asciiTheme="majorHAnsi" w:hAnsiTheme="majorHAnsi" w:cstheme="majorHAnsi"/>
                <w:iCs/>
                <w:szCs w:val="20"/>
                <w:lang w:val="en-US"/>
              </w:rPr>
              <w:t>Please note that g</w:t>
            </w:r>
            <w:r w:rsidR="00781055">
              <w:rPr>
                <w:rFonts w:asciiTheme="majorHAnsi" w:hAnsiTheme="majorHAnsi" w:cstheme="majorHAnsi"/>
                <w:iCs/>
                <w:szCs w:val="20"/>
                <w:lang w:val="en-US"/>
              </w:rPr>
              <w:t xml:space="preserve">oods items </w:t>
            </w:r>
            <w:proofErr w:type="gramStart"/>
            <w:r w:rsidR="00781055">
              <w:rPr>
                <w:rFonts w:asciiTheme="majorHAnsi" w:hAnsiTheme="majorHAnsi" w:cstheme="majorHAnsi"/>
                <w:iCs/>
                <w:szCs w:val="20"/>
                <w:lang w:val="en-US"/>
              </w:rPr>
              <w:t>shall</w:t>
            </w:r>
            <w:proofErr w:type="gramEnd"/>
            <w:r w:rsidR="00781055">
              <w:rPr>
                <w:rFonts w:asciiTheme="majorHAnsi" w:hAnsiTheme="majorHAnsi" w:cstheme="majorHAnsi"/>
                <w:iCs/>
                <w:szCs w:val="20"/>
                <w:lang w:val="en-US"/>
              </w:rPr>
              <w:t xml:space="preserve"> ke</w:t>
            </w:r>
            <w:r w:rsidR="00E746C2">
              <w:rPr>
                <w:rFonts w:asciiTheme="majorHAnsi" w:hAnsiTheme="majorHAnsi" w:cstheme="majorHAnsi"/>
                <w:iCs/>
                <w:szCs w:val="20"/>
                <w:lang w:val="en-US"/>
              </w:rPr>
              <w:t>ep</w:t>
            </w:r>
            <w:r w:rsidR="00781055">
              <w:rPr>
                <w:rFonts w:asciiTheme="majorHAnsi" w:hAnsiTheme="majorHAnsi" w:cstheme="majorHAnsi"/>
                <w:iCs/>
                <w:szCs w:val="20"/>
                <w:lang w:val="en-US"/>
              </w:rPr>
              <w:t xml:space="preserve"> their</w:t>
            </w:r>
            <w:r>
              <w:rPr>
                <w:rFonts w:asciiTheme="majorHAnsi" w:hAnsiTheme="majorHAnsi" w:cstheme="majorHAnsi"/>
                <w:iCs/>
                <w:szCs w:val="20"/>
                <w:lang w:val="en-US"/>
              </w:rPr>
              <w:t xml:space="preserve"> original sequence number in the amendment. Moreover, the sequence number of deleted goods items shall not be re-used.</w:t>
            </w:r>
          </w:p>
        </w:tc>
      </w:tr>
      <w:tr w:rsidR="00BC055B" w14:paraId="13B055A8" w14:textId="77777777" w:rsidTr="00514C67">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26A56616" w14:textId="476F423D" w:rsidR="00BC055B" w:rsidRDefault="00BC055B"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Reject Temporary Storage Declaration </w:t>
            </w:r>
            <w:r w:rsidR="00951B82">
              <w:rPr>
                <w:rFonts w:asciiTheme="majorHAnsi" w:hAnsiTheme="majorHAnsi" w:cstheme="majorHAnsi"/>
                <w:szCs w:val="20"/>
                <w:lang w:val="en-US"/>
              </w:rPr>
              <w:t>Amendment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BEA516" w14:textId="77777777"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Temporary Storage Declaration </w:t>
            </w:r>
            <w:r w:rsidR="00951B82">
              <w:rPr>
                <w:rFonts w:asciiTheme="majorHAnsi" w:hAnsiTheme="majorHAnsi" w:cstheme="majorHAnsi"/>
                <w:szCs w:val="20"/>
              </w:rPr>
              <w:t xml:space="preserve">Amendment </w:t>
            </w:r>
            <w:r>
              <w:rPr>
                <w:rFonts w:asciiTheme="majorHAnsi" w:hAnsiTheme="majorHAnsi" w:cstheme="majorHAnsi"/>
                <w:szCs w:val="20"/>
                <w:lang w:val="en-US"/>
              </w:rPr>
              <w:t xml:space="preserve">does not satisfy all business rules or the structure of the message, the system rejects the </w:t>
            </w:r>
            <w:r w:rsidR="00C76166">
              <w:rPr>
                <w:rFonts w:asciiTheme="majorHAnsi" w:hAnsiTheme="majorHAnsi" w:cstheme="majorHAnsi"/>
                <w:szCs w:val="20"/>
              </w:rPr>
              <w:t xml:space="preserve">amendment </w:t>
            </w:r>
            <w:r>
              <w:rPr>
                <w:rFonts w:asciiTheme="majorHAnsi" w:hAnsiTheme="majorHAnsi" w:cstheme="majorHAnsi"/>
                <w:szCs w:val="20"/>
                <w:lang w:val="en-US"/>
              </w:rPr>
              <w:t>and informs the Economic Operator about the rejection.</w:t>
            </w:r>
          </w:p>
          <w:p w14:paraId="324A32B5" w14:textId="3F0902C6" w:rsidR="00521A82" w:rsidRPr="009E52B6" w:rsidRDefault="00521A82"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This message contains a correlation identifier corresponding to the message identification of the amendment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38825FD" w14:textId="4CEE18C8"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IETS056: Notification about Temporary Storage Declaration </w:t>
            </w:r>
            <w:r w:rsidR="00792CED">
              <w:rPr>
                <w:rFonts w:asciiTheme="majorHAnsi" w:hAnsiTheme="majorHAnsi" w:cstheme="majorHAnsi"/>
                <w:b/>
                <w:bCs/>
                <w:iCs/>
                <w:szCs w:val="20"/>
                <w:lang w:val="en-US"/>
              </w:rPr>
              <w:t>Amendment</w:t>
            </w:r>
            <w:r>
              <w:rPr>
                <w:rFonts w:asciiTheme="majorHAnsi" w:hAnsiTheme="majorHAnsi" w:cstheme="majorHAnsi"/>
                <w:b/>
                <w:bCs/>
                <w:iCs/>
                <w:szCs w:val="20"/>
                <w:lang w:val="en-US"/>
              </w:rPr>
              <w:t xml:space="preserve"> </w:t>
            </w:r>
            <w:r w:rsidR="0088750C">
              <w:rPr>
                <w:rFonts w:asciiTheme="majorHAnsi" w:hAnsiTheme="majorHAnsi" w:cstheme="majorHAnsi"/>
                <w:b/>
                <w:bCs/>
                <w:iCs/>
                <w:szCs w:val="20"/>
                <w:lang w:val="en-US"/>
              </w:rPr>
              <w:t>R</w:t>
            </w:r>
            <w:r>
              <w:rPr>
                <w:rFonts w:asciiTheme="majorHAnsi" w:hAnsiTheme="majorHAnsi" w:cstheme="majorHAnsi"/>
                <w:b/>
                <w:bCs/>
                <w:iCs/>
                <w:szCs w:val="20"/>
                <w:lang w:val="en-US"/>
              </w:rPr>
              <w:t>ejection [LUCCS to EO]</w:t>
            </w:r>
          </w:p>
          <w:p w14:paraId="79264BC0" w14:textId="5917889F"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Temporary Storage Declaration </w:t>
            </w:r>
            <w:r w:rsidR="00792CED">
              <w:rPr>
                <w:rFonts w:asciiTheme="majorHAnsi" w:hAnsiTheme="majorHAnsi" w:cstheme="majorHAnsi"/>
                <w:szCs w:val="20"/>
              </w:rPr>
              <w:t xml:space="preserve">Amendment </w:t>
            </w:r>
            <w:r>
              <w:rPr>
                <w:rFonts w:asciiTheme="majorHAnsi" w:hAnsiTheme="majorHAnsi" w:cstheme="majorHAnsi"/>
                <w:szCs w:val="20"/>
                <w:lang w:val="en-US"/>
              </w:rPr>
              <w:t>has been rejected due to a functional reason. The message contains a list of functional errors and a business rejection type equals to “007” since it corresponds to an amendment rejection.</w:t>
            </w:r>
          </w:p>
          <w:p w14:paraId="4D34F3B8" w14:textId="77777777"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“CCTS056A.xsd”.</w:t>
            </w:r>
          </w:p>
          <w:p w14:paraId="0376B423" w14:textId="77777777"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p w14:paraId="7BE95177" w14:textId="77777777"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40E74F9F" w14:textId="7429A1A6"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Temporary Storage Declaration </w:t>
            </w:r>
            <w:r w:rsidR="00F219FF">
              <w:rPr>
                <w:rFonts w:asciiTheme="majorHAnsi" w:hAnsiTheme="majorHAnsi" w:cstheme="majorHAnsi"/>
                <w:szCs w:val="20"/>
              </w:rPr>
              <w:t xml:space="preserve">Amendment </w:t>
            </w:r>
            <w:r>
              <w:rPr>
                <w:rFonts w:asciiTheme="majorHAnsi" w:hAnsiTheme="majorHAnsi" w:cstheme="majorHAnsi"/>
                <w:iCs/>
                <w:szCs w:val="20"/>
              </w:rPr>
              <w:t>has been rejected due to a technical error</w:t>
            </w:r>
            <w:r w:rsidR="00204521">
              <w:rPr>
                <w:rFonts w:asciiTheme="majorHAnsi" w:hAnsiTheme="majorHAnsi" w:cstheme="majorHAnsi"/>
                <w:iCs/>
                <w:szCs w:val="20"/>
              </w:rPr>
              <w:t xml:space="preserve"> (XSD validation failure)</w:t>
            </w:r>
            <w:r>
              <w:rPr>
                <w:rFonts w:asciiTheme="majorHAnsi" w:hAnsiTheme="majorHAnsi" w:cstheme="majorHAnsi"/>
                <w:iCs/>
                <w:szCs w:val="20"/>
              </w:rPr>
              <w:t>.</w:t>
            </w:r>
          </w:p>
          <w:p w14:paraId="04E65750" w14:textId="77777777"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“CCTS917A.xsd”.</w:t>
            </w:r>
          </w:p>
        </w:tc>
      </w:tr>
      <w:tr w:rsidR="00BC055B" w:rsidRPr="009B58F6" w14:paraId="74139D50" w14:textId="77777777" w:rsidTr="00F207A3">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6ED2CD58" w14:textId="32F9B4C4" w:rsidR="00BC055B" w:rsidRDefault="00BC055B"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Reject Temporary Storage Declaration </w:t>
            </w:r>
            <w:r w:rsidR="000D6D41">
              <w:rPr>
                <w:rFonts w:asciiTheme="majorHAnsi" w:hAnsiTheme="majorHAnsi" w:cstheme="majorHAnsi"/>
                <w:szCs w:val="20"/>
                <w:lang w:val="en-US"/>
              </w:rPr>
              <w:t>Amendment</w:t>
            </w:r>
            <w:r>
              <w:rPr>
                <w:rFonts w:asciiTheme="majorHAnsi" w:hAnsiTheme="majorHAnsi" w:cstheme="majorHAnsi"/>
                <w:szCs w:val="20"/>
                <w:lang w:val="en-US"/>
              </w:rPr>
              <w:t xml:space="preserve"> for Customs Reasons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8EBFFF" w14:textId="22D80234" w:rsidR="00BC055B" w:rsidRDefault="00413B2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w:t>
            </w:r>
            <w:r w:rsidR="00BC055B">
              <w:rPr>
                <w:rFonts w:asciiTheme="majorHAnsi" w:hAnsiTheme="majorHAnsi" w:cstheme="majorHAnsi"/>
                <w:szCs w:val="20"/>
                <w:lang w:val="en-US"/>
              </w:rPr>
              <w:t xml:space="preserve">he Customs Officer can accept or reject the amendment. If the Customs Officer decides to reject the </w:t>
            </w:r>
            <w:r w:rsidR="0036753C">
              <w:rPr>
                <w:rFonts w:asciiTheme="majorHAnsi" w:hAnsiTheme="majorHAnsi" w:cstheme="majorHAnsi"/>
                <w:szCs w:val="20"/>
              </w:rPr>
              <w:t>amendment</w:t>
            </w:r>
            <w:r w:rsidR="00BC055B">
              <w:rPr>
                <w:rFonts w:asciiTheme="majorHAnsi" w:hAnsiTheme="majorHAnsi" w:cstheme="majorHAnsi"/>
                <w:szCs w:val="20"/>
                <w:lang w:val="en-US"/>
              </w:rPr>
              <w:t xml:space="preserve">, he must provide a </w:t>
            </w:r>
            <w:proofErr w:type="gramStart"/>
            <w:r w:rsidR="00BC055B">
              <w:rPr>
                <w:rFonts w:asciiTheme="majorHAnsi" w:hAnsiTheme="majorHAnsi" w:cstheme="majorHAnsi"/>
                <w:szCs w:val="20"/>
                <w:lang w:val="en-US"/>
              </w:rPr>
              <w:t>justification</w:t>
            </w:r>
            <w:proofErr w:type="gramEnd"/>
            <w:r w:rsidR="00BC055B">
              <w:rPr>
                <w:rFonts w:asciiTheme="majorHAnsi" w:hAnsiTheme="majorHAnsi" w:cstheme="majorHAnsi"/>
                <w:szCs w:val="20"/>
                <w:lang w:val="en-US"/>
              </w:rPr>
              <w:t xml:space="preserve"> and the system informs the Economic Operator about the rejection. </w:t>
            </w:r>
          </w:p>
          <w:p w14:paraId="281C9577" w14:textId="75A25EA6" w:rsidR="00D7029F" w:rsidRDefault="00D7029F"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amendment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B9ED0AB" w14:textId="16E1E7C1" w:rsidR="00BC055B"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IETS016: Notification about Temporary Storage Declaration </w:t>
            </w:r>
            <w:r w:rsidR="0036753C">
              <w:rPr>
                <w:rFonts w:asciiTheme="majorHAnsi" w:hAnsiTheme="majorHAnsi" w:cstheme="majorHAnsi"/>
                <w:b/>
                <w:bCs/>
                <w:iCs/>
                <w:szCs w:val="20"/>
                <w:lang w:val="en-US"/>
              </w:rPr>
              <w:t>Amendment</w:t>
            </w:r>
            <w:r>
              <w:rPr>
                <w:rFonts w:asciiTheme="majorHAnsi" w:hAnsiTheme="majorHAnsi" w:cstheme="majorHAnsi"/>
                <w:b/>
                <w:bCs/>
                <w:iCs/>
                <w:szCs w:val="20"/>
                <w:lang w:val="en-US"/>
              </w:rPr>
              <w:t xml:space="preserve"> </w:t>
            </w:r>
            <w:r w:rsidR="00F2661B">
              <w:rPr>
                <w:rFonts w:asciiTheme="majorHAnsi" w:hAnsiTheme="majorHAnsi" w:cstheme="majorHAnsi"/>
                <w:b/>
                <w:bCs/>
                <w:iCs/>
                <w:szCs w:val="20"/>
                <w:lang w:val="en-US"/>
              </w:rPr>
              <w:t>R</w:t>
            </w:r>
            <w:r>
              <w:rPr>
                <w:rFonts w:asciiTheme="majorHAnsi" w:hAnsiTheme="majorHAnsi" w:cstheme="majorHAnsi"/>
                <w:b/>
                <w:bCs/>
                <w:iCs/>
                <w:szCs w:val="20"/>
                <w:lang w:val="en-US"/>
              </w:rPr>
              <w:t>ejection for Customs Reasons [LUCCS to EO]</w:t>
            </w:r>
          </w:p>
          <w:p w14:paraId="46B8132D" w14:textId="50ECF65F" w:rsidR="00BC055B"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Temporary Storage Declaration </w:t>
            </w:r>
            <w:r w:rsidR="0036753C">
              <w:rPr>
                <w:rFonts w:asciiTheme="majorHAnsi" w:hAnsiTheme="majorHAnsi" w:cstheme="majorHAnsi"/>
                <w:szCs w:val="20"/>
                <w:lang w:val="en-US"/>
              </w:rPr>
              <w:t>Amendment</w:t>
            </w:r>
            <w:r>
              <w:rPr>
                <w:rFonts w:asciiTheme="majorHAnsi" w:hAnsiTheme="majorHAnsi" w:cstheme="majorHAnsi"/>
                <w:szCs w:val="20"/>
                <w:lang w:val="en-US"/>
              </w:rPr>
              <w:t xml:space="preserve"> has been rejected due to customs reasons. The message contains a customs rejection type equals to “00</w:t>
            </w:r>
            <w:r w:rsidR="0036753C">
              <w:rPr>
                <w:rFonts w:asciiTheme="majorHAnsi" w:hAnsiTheme="majorHAnsi" w:cstheme="majorHAnsi"/>
                <w:szCs w:val="20"/>
                <w:lang w:val="en-US"/>
              </w:rPr>
              <w:t>1</w:t>
            </w:r>
            <w:r>
              <w:rPr>
                <w:rFonts w:asciiTheme="majorHAnsi" w:hAnsiTheme="majorHAnsi" w:cstheme="majorHAnsi"/>
                <w:szCs w:val="20"/>
                <w:lang w:val="en-US"/>
              </w:rPr>
              <w:t>” since it corresponds to a</w:t>
            </w:r>
            <w:r w:rsidR="0036753C">
              <w:rPr>
                <w:rFonts w:asciiTheme="majorHAnsi" w:hAnsiTheme="majorHAnsi" w:cstheme="majorHAnsi"/>
                <w:szCs w:val="20"/>
                <w:lang w:val="en-US"/>
              </w:rPr>
              <w:t xml:space="preserve">n amendment </w:t>
            </w:r>
            <w:r>
              <w:rPr>
                <w:rFonts w:asciiTheme="majorHAnsi" w:hAnsiTheme="majorHAnsi" w:cstheme="majorHAnsi"/>
                <w:szCs w:val="20"/>
                <w:lang w:val="en-US"/>
              </w:rPr>
              <w:t>rejection</w:t>
            </w:r>
            <w:r w:rsidR="002A6013">
              <w:rPr>
                <w:rFonts w:asciiTheme="majorHAnsi" w:hAnsiTheme="majorHAnsi" w:cstheme="majorHAnsi"/>
                <w:szCs w:val="20"/>
                <w:lang w:val="en-US"/>
              </w:rPr>
              <w:t xml:space="preserve">. </w:t>
            </w:r>
            <w:r w:rsidR="002A6013">
              <w:rPr>
                <w:rFonts w:asciiTheme="majorHAnsi" w:hAnsiTheme="majorHAnsi" w:cstheme="majorHAnsi"/>
                <w:szCs w:val="20"/>
                <w:lang w:val="en-US"/>
              </w:rPr>
              <w:lastRenderedPageBreak/>
              <w:t>It also contains</w:t>
            </w:r>
            <w:r>
              <w:rPr>
                <w:rFonts w:asciiTheme="majorHAnsi" w:hAnsiTheme="majorHAnsi" w:cstheme="majorHAnsi"/>
                <w:szCs w:val="20"/>
                <w:lang w:val="en-US"/>
              </w:rPr>
              <w:t xml:space="preserve"> a rejection reason and a rejection date.</w:t>
            </w:r>
          </w:p>
          <w:p w14:paraId="1EC48449" w14:textId="77777777" w:rsidR="00BC055B" w:rsidRPr="009B58F6" w:rsidRDefault="00BC055B"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“CCTS016A.xsd”.</w:t>
            </w:r>
          </w:p>
        </w:tc>
      </w:tr>
      <w:tr w:rsidR="00BC055B" w14:paraId="5BB84E83" w14:textId="77777777" w:rsidTr="00514C67">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tcPr>
          <w:p w14:paraId="2F86FA21" w14:textId="49FDB875" w:rsidR="00BC055B" w:rsidRDefault="00F34620"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Acknowledge the</w:t>
            </w:r>
            <w:r w:rsidR="00BC055B">
              <w:rPr>
                <w:rFonts w:asciiTheme="majorHAnsi" w:hAnsiTheme="majorHAnsi" w:cstheme="majorHAnsi"/>
                <w:szCs w:val="20"/>
                <w:lang w:val="en-US"/>
              </w:rPr>
              <w:t xml:space="preserve"> Temporary Storage Declaration </w:t>
            </w:r>
            <w:r w:rsidR="00FE3F2A">
              <w:rPr>
                <w:rFonts w:asciiTheme="majorHAnsi" w:hAnsiTheme="majorHAnsi" w:cstheme="majorHAnsi"/>
                <w:szCs w:val="20"/>
                <w:lang w:val="en-US"/>
              </w:rPr>
              <w:t>Amendment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368566" w14:textId="2998D184"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a Temporary Storage Declaration </w:t>
            </w:r>
            <w:r w:rsidR="004F0568">
              <w:rPr>
                <w:rFonts w:asciiTheme="majorHAnsi" w:hAnsiTheme="majorHAnsi" w:cstheme="majorHAnsi"/>
                <w:szCs w:val="20"/>
                <w:lang w:val="en-US"/>
              </w:rPr>
              <w:t>Amendment</w:t>
            </w:r>
            <w:r>
              <w:rPr>
                <w:rFonts w:asciiTheme="majorHAnsi" w:hAnsiTheme="majorHAnsi" w:cstheme="majorHAnsi"/>
                <w:szCs w:val="20"/>
                <w:lang w:val="en-US"/>
              </w:rPr>
              <w:t xml:space="preserve"> satisfies the structure of the message, the set of business rules and </w:t>
            </w:r>
            <w:r w:rsidR="00981C5C">
              <w:rPr>
                <w:rFonts w:asciiTheme="majorHAnsi" w:hAnsiTheme="majorHAnsi" w:cstheme="majorHAnsi"/>
                <w:szCs w:val="20"/>
                <w:lang w:val="en-US"/>
              </w:rPr>
              <w:t>if</w:t>
            </w:r>
            <w:r>
              <w:rPr>
                <w:rFonts w:asciiTheme="majorHAnsi" w:hAnsiTheme="majorHAnsi" w:cstheme="majorHAnsi"/>
                <w:szCs w:val="20"/>
                <w:lang w:val="en-US"/>
              </w:rPr>
              <w:t xml:space="preserve"> the Customs Officer accepts the </w:t>
            </w:r>
            <w:r w:rsidR="006506C0">
              <w:rPr>
                <w:rFonts w:asciiTheme="majorHAnsi" w:hAnsiTheme="majorHAnsi" w:cstheme="majorHAnsi"/>
                <w:szCs w:val="20"/>
              </w:rPr>
              <w:t>amendment</w:t>
            </w:r>
            <w:r>
              <w:rPr>
                <w:rFonts w:asciiTheme="majorHAnsi" w:hAnsiTheme="majorHAnsi" w:cstheme="majorHAnsi"/>
                <w:szCs w:val="20"/>
                <w:lang w:val="en-US"/>
              </w:rPr>
              <w:t xml:space="preserve">, then the system shall register the </w:t>
            </w:r>
            <w:r w:rsidR="006506C0">
              <w:rPr>
                <w:rFonts w:asciiTheme="majorHAnsi" w:hAnsiTheme="majorHAnsi" w:cstheme="majorHAnsi"/>
                <w:szCs w:val="20"/>
              </w:rPr>
              <w:t>amendment</w:t>
            </w:r>
            <w:r>
              <w:rPr>
                <w:rFonts w:asciiTheme="majorHAnsi" w:hAnsiTheme="majorHAnsi" w:cstheme="majorHAnsi"/>
                <w:szCs w:val="20"/>
                <w:lang w:val="en-US"/>
              </w:rPr>
              <w:t xml:space="preserve">. </w:t>
            </w:r>
          </w:p>
          <w:p w14:paraId="3F800534" w14:textId="20328176"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system handles the registration of the </w:t>
            </w:r>
            <w:r w:rsidR="006506C0">
              <w:rPr>
                <w:rFonts w:asciiTheme="majorHAnsi" w:hAnsiTheme="majorHAnsi" w:cstheme="majorHAnsi"/>
                <w:szCs w:val="20"/>
              </w:rPr>
              <w:t xml:space="preserve">amendment </w:t>
            </w:r>
            <w:r>
              <w:rPr>
                <w:rFonts w:asciiTheme="majorHAnsi" w:hAnsiTheme="majorHAnsi" w:cstheme="majorHAnsi"/>
                <w:szCs w:val="20"/>
                <w:lang w:val="en-US"/>
              </w:rPr>
              <w:t xml:space="preserve">and notifies the </w:t>
            </w:r>
            <w:r>
              <w:rPr>
                <w:rFonts w:asciiTheme="majorHAnsi" w:hAnsiTheme="majorHAnsi" w:cstheme="majorHAnsi"/>
                <w:szCs w:val="20"/>
              </w:rPr>
              <w:t xml:space="preserve">Economic Operator </w:t>
            </w:r>
            <w:r>
              <w:rPr>
                <w:rFonts w:asciiTheme="majorHAnsi" w:hAnsiTheme="majorHAnsi" w:cstheme="majorHAnsi"/>
                <w:szCs w:val="20"/>
                <w:lang w:val="en-US"/>
              </w:rPr>
              <w:t>about the successful</w:t>
            </w:r>
            <w:r w:rsidR="003675FD">
              <w:rPr>
                <w:rFonts w:asciiTheme="majorHAnsi" w:hAnsiTheme="majorHAnsi" w:cstheme="majorHAnsi"/>
                <w:szCs w:val="20"/>
                <w:lang w:val="en-US"/>
              </w:rPr>
              <w:t xml:space="preserve"> registration</w:t>
            </w:r>
            <w:r>
              <w:rPr>
                <w:rFonts w:asciiTheme="majorHAnsi" w:hAnsiTheme="majorHAnsi" w:cstheme="majorHAnsi"/>
                <w:szCs w:val="20"/>
                <w:lang w:val="en-US"/>
              </w:rPr>
              <w:t>.</w:t>
            </w:r>
          </w:p>
          <w:p w14:paraId="0EA889DA" w14:textId="2291708C" w:rsidR="007E1D8C" w:rsidRDefault="007E1D8C"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amendment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2BD23F8" w14:textId="37337A69"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IETS004: Notification About </w:t>
            </w:r>
            <w:r w:rsidR="00F2661B">
              <w:rPr>
                <w:rFonts w:asciiTheme="majorHAnsi" w:hAnsiTheme="majorHAnsi" w:cstheme="majorHAnsi"/>
                <w:b/>
                <w:bCs/>
                <w:iCs/>
                <w:szCs w:val="20"/>
                <w:lang w:val="en-US"/>
              </w:rPr>
              <w:t>Temporary</w:t>
            </w:r>
            <w:r>
              <w:rPr>
                <w:rFonts w:asciiTheme="majorHAnsi" w:hAnsiTheme="majorHAnsi" w:cstheme="majorHAnsi"/>
                <w:b/>
                <w:bCs/>
                <w:iCs/>
                <w:szCs w:val="20"/>
                <w:lang w:val="en-US"/>
              </w:rPr>
              <w:t xml:space="preserve"> Storage Declaration </w:t>
            </w:r>
            <w:r w:rsidR="006506C0">
              <w:rPr>
                <w:rFonts w:asciiTheme="majorHAnsi" w:hAnsiTheme="majorHAnsi" w:cstheme="majorHAnsi"/>
                <w:b/>
                <w:bCs/>
                <w:iCs/>
                <w:szCs w:val="20"/>
                <w:lang w:val="en-US"/>
              </w:rPr>
              <w:t>Amendment</w:t>
            </w:r>
            <w:r w:rsidR="00F2661B">
              <w:rPr>
                <w:rFonts w:asciiTheme="majorHAnsi" w:hAnsiTheme="majorHAnsi" w:cstheme="majorHAnsi"/>
                <w:b/>
                <w:bCs/>
                <w:iCs/>
                <w:szCs w:val="20"/>
                <w:lang w:val="en-US"/>
              </w:rPr>
              <w:t xml:space="preserve"> Acceptance</w:t>
            </w:r>
            <w:r>
              <w:rPr>
                <w:rFonts w:asciiTheme="majorHAnsi" w:hAnsiTheme="majorHAnsi" w:cstheme="majorHAnsi"/>
                <w:b/>
                <w:bCs/>
                <w:iCs/>
                <w:szCs w:val="20"/>
                <w:lang w:val="en-US"/>
              </w:rPr>
              <w:t xml:space="preserve"> [LUCCS to EO]</w:t>
            </w:r>
          </w:p>
          <w:p w14:paraId="5D19CEA3" w14:textId="2F235A04"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confirm that the Temporary Storage Declaration </w:t>
            </w:r>
            <w:r w:rsidR="008B253B">
              <w:rPr>
                <w:rFonts w:asciiTheme="majorHAnsi" w:hAnsiTheme="majorHAnsi" w:cstheme="majorHAnsi"/>
                <w:szCs w:val="20"/>
              </w:rPr>
              <w:t xml:space="preserve">Amendment </w:t>
            </w:r>
            <w:r>
              <w:rPr>
                <w:rFonts w:asciiTheme="majorHAnsi" w:hAnsiTheme="majorHAnsi" w:cstheme="majorHAnsi"/>
                <w:szCs w:val="20"/>
                <w:lang w:val="en-US"/>
              </w:rPr>
              <w:t xml:space="preserve">has been </w:t>
            </w:r>
            <w:r w:rsidR="00981C5C">
              <w:rPr>
                <w:rFonts w:asciiTheme="majorHAnsi" w:hAnsiTheme="majorHAnsi" w:cstheme="majorHAnsi"/>
                <w:szCs w:val="20"/>
                <w:lang w:val="en-US"/>
              </w:rPr>
              <w:t>accepted</w:t>
            </w:r>
            <w:r>
              <w:rPr>
                <w:rFonts w:asciiTheme="majorHAnsi" w:hAnsiTheme="majorHAnsi" w:cstheme="majorHAnsi"/>
                <w:szCs w:val="20"/>
                <w:lang w:val="en-US"/>
              </w:rPr>
              <w:t xml:space="preserve">. </w:t>
            </w:r>
          </w:p>
          <w:p w14:paraId="421932A2" w14:textId="77777777" w:rsidR="00BC055B" w:rsidRDefault="00BC055B"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“CCTS004A.xsd”.</w:t>
            </w:r>
          </w:p>
        </w:tc>
      </w:tr>
    </w:tbl>
    <w:p w14:paraId="7ECE9354" w14:textId="0A0A1C4E" w:rsidR="00DD2F16" w:rsidRDefault="00DD2F16" w:rsidP="007D00DD">
      <w:pPr>
        <w:pStyle w:val="Heading4"/>
      </w:pPr>
      <w:r>
        <w:t>Adjustment Process</w:t>
      </w:r>
    </w:p>
    <w:p w14:paraId="4CAC8360" w14:textId="73A6B8BE" w:rsidR="00C65F0E" w:rsidRDefault="00C65F0E" w:rsidP="00C65F0E">
      <w:r>
        <w:t xml:space="preserve">This subsection describes the activities and the messages involved in the </w:t>
      </w:r>
      <w:r w:rsidR="00922D3F">
        <w:t xml:space="preserve">Adjustment </w:t>
      </w:r>
      <w:r>
        <w:t>Process.</w:t>
      </w:r>
    </w:p>
    <w:p w14:paraId="40EC84B9" w14:textId="1ED2DE6E" w:rsidR="00C65F0E" w:rsidRPr="00C65F0E" w:rsidRDefault="00C65F0E" w:rsidP="00C65F0E">
      <w:r>
        <w:t xml:space="preserve">The flow and messages details are depicted in </w:t>
      </w:r>
      <w:r w:rsidR="006A2DFA">
        <w:fldChar w:fldCharType="begin"/>
      </w:r>
      <w:r w:rsidR="006A2DFA">
        <w:instrText xml:space="preserve"> REF _Ref69380513 \h </w:instrText>
      </w:r>
      <w:r w:rsidR="006A2DFA">
        <w:fldChar w:fldCharType="separate"/>
      </w:r>
      <w:r w:rsidR="00814D80">
        <w:t xml:space="preserve">Figure </w:t>
      </w:r>
      <w:r w:rsidR="00814D80">
        <w:rPr>
          <w:noProof/>
        </w:rPr>
        <w:t>12</w:t>
      </w:r>
      <w:r w:rsidR="006A2DFA">
        <w:fldChar w:fldCharType="end"/>
      </w:r>
      <w:r w:rsidR="006A2DFA">
        <w:t xml:space="preserve"> </w:t>
      </w:r>
      <w:r>
        <w:t xml:space="preserve">whilst the </w:t>
      </w:r>
      <w:r w:rsidR="006A2DFA">
        <w:fldChar w:fldCharType="begin"/>
      </w:r>
      <w:r w:rsidR="006A2DFA">
        <w:instrText xml:space="preserve"> REF _Ref69380527 \h </w:instrText>
      </w:r>
      <w:r w:rsidR="006A2DFA">
        <w:fldChar w:fldCharType="separate"/>
      </w:r>
      <w:r w:rsidR="00814D80">
        <w:t xml:space="preserve">Table </w:t>
      </w:r>
      <w:r w:rsidR="00814D80">
        <w:rPr>
          <w:noProof/>
        </w:rPr>
        <w:t>14</w:t>
      </w:r>
      <w:r w:rsidR="006A2DFA">
        <w:fldChar w:fldCharType="end"/>
      </w:r>
      <w:r w:rsidR="006A2DFA">
        <w:t xml:space="preserve"> </w:t>
      </w:r>
      <w:r>
        <w:t>provides details about each activity.</w:t>
      </w:r>
    </w:p>
    <w:p w14:paraId="509B39F4" w14:textId="77777777" w:rsidR="00B66B0E" w:rsidRDefault="006071FF" w:rsidP="001369A3">
      <w:pPr>
        <w:keepNext/>
        <w:jc w:val="center"/>
      </w:pPr>
      <w:r>
        <w:rPr>
          <w:noProof/>
          <w:lang w:val="en-US"/>
        </w:rPr>
        <w:lastRenderedPageBreak/>
        <w:drawing>
          <wp:inline distT="0" distB="0" distL="0" distR="0" wp14:anchorId="7AD2CCBE" wp14:editId="6862DEEF">
            <wp:extent cx="5264785" cy="485980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5">
                      <a:extLst>
                        <a:ext uri="{28A0092B-C50C-407E-A947-70E740481C1C}">
                          <a14:useLocalDpi xmlns:a14="http://schemas.microsoft.com/office/drawing/2010/main" val="0"/>
                        </a:ext>
                      </a:extLst>
                    </a:blip>
                    <a:stretch>
                      <a:fillRect/>
                    </a:stretch>
                  </pic:blipFill>
                  <pic:spPr>
                    <a:xfrm>
                      <a:off x="0" y="0"/>
                      <a:ext cx="5265310" cy="4860287"/>
                    </a:xfrm>
                    <a:prstGeom prst="rect">
                      <a:avLst/>
                    </a:prstGeom>
                  </pic:spPr>
                </pic:pic>
              </a:graphicData>
            </a:graphic>
          </wp:inline>
        </w:drawing>
      </w:r>
    </w:p>
    <w:p w14:paraId="3A98284D" w14:textId="32D5EA7F" w:rsidR="00817938" w:rsidRPr="00A34157" w:rsidRDefault="00B66B0E" w:rsidP="00B66B0E">
      <w:pPr>
        <w:pStyle w:val="Caption"/>
      </w:pPr>
      <w:bookmarkStart w:id="54" w:name="_Ref69380513"/>
      <w:r>
        <w:t xml:space="preserve">Figure </w:t>
      </w:r>
      <w:r w:rsidR="00814D80">
        <w:fldChar w:fldCharType="begin"/>
      </w:r>
      <w:r w:rsidR="00814D80">
        <w:instrText xml:space="preserve"> SEQ Figure \* ARABIC </w:instrText>
      </w:r>
      <w:r w:rsidR="00814D80">
        <w:fldChar w:fldCharType="separate"/>
      </w:r>
      <w:r w:rsidR="00814D80">
        <w:rPr>
          <w:noProof/>
        </w:rPr>
        <w:t>12</w:t>
      </w:r>
      <w:r w:rsidR="00814D80">
        <w:rPr>
          <w:noProof/>
        </w:rPr>
        <w:fldChar w:fldCharType="end"/>
      </w:r>
      <w:bookmarkEnd w:id="54"/>
      <w:r>
        <w:t>: Adjustment Process - Messages &amp; Flow</w:t>
      </w:r>
    </w:p>
    <w:p w14:paraId="469253E4" w14:textId="400701FE" w:rsidR="00B66B0E" w:rsidRDefault="00B66B0E" w:rsidP="00B66B0E">
      <w:pPr>
        <w:pStyle w:val="Caption"/>
        <w:keepNext/>
      </w:pPr>
      <w:bookmarkStart w:id="55" w:name="_Ref69380527"/>
      <w:r>
        <w:t xml:space="preserve">Table </w:t>
      </w:r>
      <w:r w:rsidR="00814D80">
        <w:fldChar w:fldCharType="begin"/>
      </w:r>
      <w:r w:rsidR="00814D80">
        <w:instrText xml:space="preserve"> SEQ Table \* ARABIC </w:instrText>
      </w:r>
      <w:r w:rsidR="00814D80">
        <w:fldChar w:fldCharType="separate"/>
      </w:r>
      <w:r w:rsidR="00814D80">
        <w:rPr>
          <w:noProof/>
        </w:rPr>
        <w:t>14</w:t>
      </w:r>
      <w:r w:rsidR="00814D80">
        <w:rPr>
          <w:noProof/>
        </w:rPr>
        <w:fldChar w:fldCharType="end"/>
      </w:r>
      <w:bookmarkEnd w:id="55"/>
      <w:r>
        <w:t>: Adjustment Process - Tasks Description</w:t>
      </w:r>
    </w:p>
    <w:tbl>
      <w:tblPr>
        <w:tblStyle w:val="GridTable5Dark-Accent1"/>
        <w:tblW w:w="0" w:type="auto"/>
        <w:tblLook w:val="04A0" w:firstRow="1" w:lastRow="0" w:firstColumn="1" w:lastColumn="0" w:noHBand="0" w:noVBand="1"/>
      </w:tblPr>
      <w:tblGrid>
        <w:gridCol w:w="2263"/>
        <w:gridCol w:w="4111"/>
        <w:gridCol w:w="3820"/>
      </w:tblGrid>
      <w:tr w:rsidR="004F0EDA" w14:paraId="533DEB1F" w14:textId="77777777" w:rsidTr="00514C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hideMark/>
          </w:tcPr>
          <w:p w14:paraId="3CDDC5BF" w14:textId="77777777" w:rsidR="004F0EDA" w:rsidRDefault="004F0EDA"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Activity</w:t>
            </w:r>
          </w:p>
        </w:tc>
        <w:tc>
          <w:tcPr>
            <w:tcW w:w="4111" w:type="dxa"/>
            <w:tcBorders>
              <w:bottom w:val="single" w:sz="4" w:space="0" w:color="FFFFFF" w:themeColor="background1"/>
            </w:tcBorders>
            <w:hideMark/>
          </w:tcPr>
          <w:p w14:paraId="22F7F94B" w14:textId="77777777" w:rsidR="004F0EDA" w:rsidRDefault="004F0EDA"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Description</w:t>
            </w:r>
          </w:p>
        </w:tc>
        <w:tc>
          <w:tcPr>
            <w:tcW w:w="3820" w:type="dxa"/>
            <w:tcBorders>
              <w:bottom w:val="single" w:sz="4" w:space="0" w:color="FFFFFF" w:themeColor="background1"/>
            </w:tcBorders>
            <w:hideMark/>
          </w:tcPr>
          <w:p w14:paraId="1E2381F9" w14:textId="77777777" w:rsidR="004F0EDA" w:rsidRDefault="004F0EDA" w:rsidP="007C7AF2">
            <w:pPr>
              <w:spacing w:line="240" w:lineRule="aut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Involved message(s)</w:t>
            </w:r>
          </w:p>
        </w:tc>
      </w:tr>
      <w:tr w:rsidR="004F0EDA" w14:paraId="38C55270" w14:textId="77777777" w:rsidTr="00A13031">
        <w:trPr>
          <w:cnfStyle w:val="000000100000" w:firstRow="0" w:lastRow="0" w:firstColumn="0" w:lastColumn="0" w:oddVBand="0" w:evenVBand="0" w:oddHBand="1" w:evenHBand="0" w:firstRowFirstColumn="0" w:firstRowLastColumn="0" w:lastRowFirstColumn="0" w:lastRowLastColumn="0"/>
          <w:trHeight w:val="793"/>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0971F0E9" w14:textId="56DA6772" w:rsidR="004F0EDA" w:rsidRDefault="00F34620" w:rsidP="007C7AF2">
            <w:pPr>
              <w:spacing w:line="240" w:lineRule="auto"/>
              <w:rPr>
                <w:rFonts w:asciiTheme="majorHAnsi" w:hAnsiTheme="majorHAnsi" w:cstheme="majorHAnsi"/>
                <w:szCs w:val="20"/>
                <w:lang w:val="en-US"/>
              </w:rPr>
            </w:pPr>
            <w:proofErr w:type="gramStart"/>
            <w:r>
              <w:rPr>
                <w:rFonts w:asciiTheme="majorHAnsi" w:hAnsiTheme="majorHAnsi" w:cstheme="majorHAnsi"/>
                <w:szCs w:val="20"/>
                <w:lang w:val="en-US"/>
              </w:rPr>
              <w:t>Receive</w:t>
            </w:r>
            <w:proofErr w:type="gramEnd"/>
            <w:r w:rsidR="004F0EDA">
              <w:rPr>
                <w:rFonts w:asciiTheme="majorHAnsi" w:hAnsiTheme="majorHAnsi" w:cstheme="majorHAnsi"/>
                <w:szCs w:val="20"/>
                <w:lang w:val="en-US"/>
              </w:rPr>
              <w:t xml:space="preserve"> Temporary Storage Declaration </w:t>
            </w:r>
            <w:r w:rsidR="005E3D91">
              <w:rPr>
                <w:rFonts w:asciiTheme="majorHAnsi" w:hAnsiTheme="majorHAnsi" w:cstheme="majorHAnsi"/>
                <w:szCs w:val="20"/>
                <w:lang w:val="en-US"/>
              </w:rPr>
              <w:t>Adjustment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333DCA7" w14:textId="7DFB18B2" w:rsidR="004F0EDA"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This activity corresponds to the </w:t>
            </w:r>
            <w:r w:rsidR="00F34620">
              <w:rPr>
                <w:rFonts w:asciiTheme="majorHAnsi" w:hAnsiTheme="majorHAnsi" w:cstheme="majorHAnsi"/>
                <w:szCs w:val="20"/>
              </w:rPr>
              <w:t>reception</w:t>
            </w:r>
            <w:r>
              <w:rPr>
                <w:rFonts w:asciiTheme="majorHAnsi" w:hAnsiTheme="majorHAnsi" w:cstheme="majorHAnsi"/>
                <w:szCs w:val="20"/>
              </w:rPr>
              <w:t xml:space="preserve"> of the Temporary Storage Declaration </w:t>
            </w:r>
            <w:r w:rsidR="00B95C1D">
              <w:rPr>
                <w:rFonts w:asciiTheme="majorHAnsi" w:hAnsiTheme="majorHAnsi" w:cstheme="majorHAnsi"/>
                <w:szCs w:val="20"/>
              </w:rPr>
              <w:t>Adjustment</w:t>
            </w:r>
            <w:r>
              <w:rPr>
                <w:rFonts w:asciiTheme="majorHAnsi" w:hAnsiTheme="majorHAnsi" w:cstheme="majorHAnsi"/>
                <w:szCs w:val="20"/>
              </w:rPr>
              <w:t xml:space="preserve">. The </w:t>
            </w:r>
            <w:r w:rsidR="00F34620">
              <w:rPr>
                <w:rFonts w:asciiTheme="majorHAnsi" w:hAnsiTheme="majorHAnsi" w:cstheme="majorHAnsi"/>
                <w:szCs w:val="20"/>
              </w:rPr>
              <w:t>reception</w:t>
            </w:r>
            <w:r>
              <w:rPr>
                <w:rFonts w:asciiTheme="majorHAnsi" w:hAnsiTheme="majorHAnsi" w:cstheme="majorHAnsi"/>
                <w:szCs w:val="20"/>
              </w:rPr>
              <w:t xml:space="preserve"> </w:t>
            </w:r>
            <w:r>
              <w:rPr>
                <w:rFonts w:asciiTheme="majorHAnsi" w:hAnsiTheme="majorHAnsi" w:cstheme="majorHAnsi"/>
                <w:szCs w:val="20"/>
                <w:lang w:val="en-US"/>
              </w:rPr>
              <w:t>process shall be a completely automatic process.</w:t>
            </w:r>
          </w:p>
          <w:p w14:paraId="27A4F3D9" w14:textId="77777777" w:rsidR="004F0EDA"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There are two possible outcomes:</w:t>
            </w:r>
          </w:p>
          <w:p w14:paraId="7E2B8500" w14:textId="6E068147" w:rsidR="004F0EDA" w:rsidRDefault="004F0EDA" w:rsidP="007C7AF2">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rPr>
              <w:t xml:space="preserve">The </w:t>
            </w:r>
            <w:r w:rsidR="00B95C1D">
              <w:rPr>
                <w:rFonts w:asciiTheme="majorHAnsi" w:hAnsiTheme="majorHAnsi" w:cstheme="majorHAnsi"/>
                <w:szCs w:val="20"/>
              </w:rPr>
              <w:t xml:space="preserve">adjustment </w:t>
            </w:r>
            <w:r>
              <w:rPr>
                <w:rFonts w:asciiTheme="majorHAnsi" w:hAnsiTheme="majorHAnsi" w:cstheme="majorHAnsi"/>
                <w:szCs w:val="20"/>
              </w:rPr>
              <w:t>is valid: the flow moves on.</w:t>
            </w:r>
          </w:p>
          <w:p w14:paraId="669A418A" w14:textId="6721AF08" w:rsidR="004F0EDA" w:rsidRPr="009D32DB" w:rsidRDefault="004F0EDA" w:rsidP="007C7AF2">
            <w:pPr>
              <w:pStyle w:val="ListParagraph"/>
              <w:numPr>
                <w:ilvl w:val="0"/>
                <w:numId w:val="33"/>
              </w:num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rPr>
            </w:pPr>
            <w:r w:rsidRPr="009D32DB">
              <w:rPr>
                <w:rFonts w:asciiTheme="majorHAnsi" w:hAnsiTheme="majorHAnsi" w:cstheme="majorHAnsi"/>
                <w:szCs w:val="20"/>
              </w:rPr>
              <w:t xml:space="preserve">The </w:t>
            </w:r>
            <w:r w:rsidR="00B95C1D">
              <w:rPr>
                <w:rFonts w:asciiTheme="majorHAnsi" w:hAnsiTheme="majorHAnsi" w:cstheme="majorHAnsi"/>
                <w:szCs w:val="20"/>
              </w:rPr>
              <w:t>adjustment</w:t>
            </w:r>
            <w:r w:rsidR="00B95C1D" w:rsidRPr="009D32DB">
              <w:rPr>
                <w:rFonts w:asciiTheme="majorHAnsi" w:hAnsiTheme="majorHAnsi" w:cstheme="majorHAnsi"/>
                <w:szCs w:val="20"/>
              </w:rPr>
              <w:t xml:space="preserve"> </w:t>
            </w:r>
            <w:r w:rsidRPr="009D32DB">
              <w:rPr>
                <w:rFonts w:asciiTheme="majorHAnsi" w:hAnsiTheme="majorHAnsi" w:cstheme="majorHAnsi"/>
                <w:szCs w:val="20"/>
              </w:rPr>
              <w:t xml:space="preserve">is not valid: the </w:t>
            </w:r>
            <w:r w:rsidR="004B13CC">
              <w:rPr>
                <w:rFonts w:asciiTheme="majorHAnsi" w:hAnsiTheme="majorHAnsi" w:cstheme="majorHAnsi"/>
                <w:szCs w:val="20"/>
              </w:rPr>
              <w:t>adjustment</w:t>
            </w:r>
            <w:r w:rsidR="004B13CC" w:rsidRPr="009D32DB">
              <w:rPr>
                <w:rFonts w:asciiTheme="majorHAnsi" w:hAnsiTheme="majorHAnsi" w:cstheme="majorHAnsi"/>
                <w:szCs w:val="20"/>
              </w:rPr>
              <w:t xml:space="preserve"> </w:t>
            </w:r>
            <w:r w:rsidRPr="009D32DB">
              <w:rPr>
                <w:rFonts w:asciiTheme="majorHAnsi" w:hAnsiTheme="majorHAnsi" w:cstheme="majorHAnsi"/>
                <w:szCs w:val="20"/>
              </w:rPr>
              <w:t>is rejected and the Economic Operator is notified.</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6D144BE" w14:textId="3AF31D15" w:rsidR="004F0EDA"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IETS013: </w:t>
            </w:r>
            <w:r w:rsidR="00691CAE">
              <w:rPr>
                <w:rFonts w:asciiTheme="majorHAnsi" w:hAnsiTheme="majorHAnsi" w:cstheme="majorHAnsi"/>
                <w:b/>
                <w:bCs/>
                <w:iCs/>
                <w:szCs w:val="20"/>
                <w:lang w:val="en-US"/>
              </w:rPr>
              <w:t>Adjustment</w:t>
            </w:r>
            <w:r>
              <w:rPr>
                <w:rFonts w:asciiTheme="majorHAnsi" w:hAnsiTheme="majorHAnsi" w:cstheme="majorHAnsi"/>
                <w:b/>
                <w:bCs/>
                <w:iCs/>
                <w:szCs w:val="20"/>
                <w:lang w:val="en-US"/>
              </w:rPr>
              <w:t xml:space="preserve"> request [EO to LUCCS]</w:t>
            </w:r>
          </w:p>
          <w:p w14:paraId="6546FF4B" w14:textId="58C732FE" w:rsidR="004F0EDA"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shall be submitted by the Economic Operator to </w:t>
            </w:r>
            <w:r w:rsidR="00B95C1D">
              <w:rPr>
                <w:rFonts w:asciiTheme="majorHAnsi" w:hAnsiTheme="majorHAnsi" w:cstheme="majorHAnsi"/>
                <w:szCs w:val="20"/>
                <w:lang w:val="en-US"/>
              </w:rPr>
              <w:t>adjust</w:t>
            </w:r>
            <w:r>
              <w:rPr>
                <w:rFonts w:asciiTheme="majorHAnsi" w:hAnsiTheme="majorHAnsi" w:cstheme="majorHAnsi"/>
                <w:szCs w:val="20"/>
                <w:lang w:val="en-US"/>
              </w:rPr>
              <w:t xml:space="preserve"> the Temporary Storage Declaration</w:t>
            </w:r>
            <w:r w:rsidR="00747161">
              <w:rPr>
                <w:rFonts w:asciiTheme="majorHAnsi" w:hAnsiTheme="majorHAnsi" w:cstheme="majorHAnsi"/>
                <w:szCs w:val="20"/>
                <w:lang w:val="en-US"/>
              </w:rPr>
              <w:t xml:space="preserve"> once the TSD is ended</w:t>
            </w:r>
            <w:r>
              <w:rPr>
                <w:rFonts w:asciiTheme="majorHAnsi" w:hAnsiTheme="majorHAnsi" w:cstheme="majorHAnsi"/>
                <w:szCs w:val="20"/>
                <w:lang w:val="en-US"/>
              </w:rPr>
              <w:t xml:space="preserve">. </w:t>
            </w:r>
            <w:r w:rsidR="00413B2A">
              <w:rPr>
                <w:rFonts w:asciiTheme="majorHAnsi" w:hAnsiTheme="majorHAnsi" w:cstheme="majorHAnsi"/>
                <w:szCs w:val="20"/>
                <w:lang w:val="en-US"/>
              </w:rPr>
              <w:t>TS Declaration can be adjusted</w:t>
            </w:r>
            <w:r w:rsidR="00204521">
              <w:rPr>
                <w:rFonts w:asciiTheme="majorHAnsi" w:hAnsiTheme="majorHAnsi" w:cstheme="majorHAnsi"/>
                <w:szCs w:val="20"/>
                <w:lang w:val="en-US"/>
              </w:rPr>
              <w:t xml:space="preserve"> up to 3 years after the</w:t>
            </w:r>
            <w:r w:rsidR="00413B2A">
              <w:rPr>
                <w:rFonts w:asciiTheme="majorHAnsi" w:hAnsiTheme="majorHAnsi" w:cstheme="majorHAnsi"/>
                <w:szCs w:val="20"/>
                <w:lang w:val="en-US"/>
              </w:rPr>
              <w:t xml:space="preserve"> end of the temporary storage.</w:t>
            </w:r>
          </w:p>
          <w:p w14:paraId="6FBCCB04" w14:textId="23AFF2F9" w:rsidR="004F0EDA"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“CCTS013</w:t>
            </w:r>
            <w:r w:rsidR="00161FF7">
              <w:rPr>
                <w:rFonts w:asciiTheme="majorHAnsi" w:hAnsiTheme="majorHAnsi" w:cstheme="majorHAnsi"/>
                <w:szCs w:val="20"/>
                <w:lang w:val="en-US"/>
              </w:rPr>
              <w:t>B</w:t>
            </w:r>
            <w:r>
              <w:rPr>
                <w:rFonts w:asciiTheme="majorHAnsi" w:hAnsiTheme="majorHAnsi" w:cstheme="majorHAnsi"/>
                <w:szCs w:val="20"/>
                <w:lang w:val="en-US"/>
              </w:rPr>
              <w:t>.xsd”.</w:t>
            </w:r>
          </w:p>
        </w:tc>
      </w:tr>
      <w:tr w:rsidR="004F0EDA" w14:paraId="4911E77F" w14:textId="77777777" w:rsidTr="00514C67">
        <w:trPr>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04F86171" w14:textId="14641315" w:rsidR="004F0EDA" w:rsidRDefault="004F0EDA"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lastRenderedPageBreak/>
              <w:t xml:space="preserve">Reject Temporary Storage Declaration </w:t>
            </w:r>
            <w:r w:rsidR="00DD1CF4">
              <w:rPr>
                <w:rFonts w:asciiTheme="majorHAnsi" w:hAnsiTheme="majorHAnsi" w:cstheme="majorHAnsi"/>
                <w:szCs w:val="20"/>
                <w:lang w:val="en-US"/>
              </w:rPr>
              <w:t>Adjustment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A0457B6" w14:textId="77777777"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If the Temporary Storage Declaration </w:t>
            </w:r>
            <w:r w:rsidR="00DD1CF4">
              <w:rPr>
                <w:rFonts w:asciiTheme="majorHAnsi" w:hAnsiTheme="majorHAnsi" w:cstheme="majorHAnsi"/>
                <w:szCs w:val="20"/>
              </w:rPr>
              <w:t>Adjustment</w:t>
            </w:r>
            <w:r w:rsidR="00DD1CF4">
              <w:rPr>
                <w:rFonts w:asciiTheme="majorHAnsi" w:hAnsiTheme="majorHAnsi" w:cstheme="majorHAnsi"/>
                <w:szCs w:val="20"/>
                <w:lang w:val="en-US"/>
              </w:rPr>
              <w:t xml:space="preserve"> </w:t>
            </w:r>
            <w:r>
              <w:rPr>
                <w:rFonts w:asciiTheme="majorHAnsi" w:hAnsiTheme="majorHAnsi" w:cstheme="majorHAnsi"/>
                <w:szCs w:val="20"/>
                <w:lang w:val="en-US"/>
              </w:rPr>
              <w:t xml:space="preserve">does not satisfy all business rules or the structure of the message, the system rejects the </w:t>
            </w:r>
            <w:r w:rsidR="00DD1CF4">
              <w:rPr>
                <w:rFonts w:asciiTheme="majorHAnsi" w:hAnsiTheme="majorHAnsi" w:cstheme="majorHAnsi"/>
                <w:szCs w:val="20"/>
              </w:rPr>
              <w:t>adjustment</w:t>
            </w:r>
            <w:r w:rsidR="00DD1CF4">
              <w:rPr>
                <w:rFonts w:asciiTheme="majorHAnsi" w:hAnsiTheme="majorHAnsi" w:cstheme="majorHAnsi"/>
                <w:szCs w:val="20"/>
                <w:lang w:val="en-US"/>
              </w:rPr>
              <w:t xml:space="preserve"> </w:t>
            </w:r>
            <w:r>
              <w:rPr>
                <w:rFonts w:asciiTheme="majorHAnsi" w:hAnsiTheme="majorHAnsi" w:cstheme="majorHAnsi"/>
                <w:szCs w:val="20"/>
                <w:lang w:val="en-US"/>
              </w:rPr>
              <w:t>and informs the Economic Operator about the rejection.</w:t>
            </w:r>
          </w:p>
          <w:p w14:paraId="47BEDBDB" w14:textId="370E44A2" w:rsidR="002437EC" w:rsidRPr="009E52B6" w:rsidRDefault="002437EC"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szCs w:val="20"/>
                <w:lang w:val="en-US"/>
              </w:rPr>
              <w:t>This message contains a correlation identifier corresponding to the message identification of the adjustment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005360E" w14:textId="39F61F8A"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IETS056: Notification about Temporary Storage Declaration </w:t>
            </w:r>
            <w:r w:rsidR="008D3579" w:rsidRPr="008D3579">
              <w:rPr>
                <w:rFonts w:asciiTheme="majorHAnsi" w:hAnsiTheme="majorHAnsi" w:cstheme="majorHAnsi"/>
                <w:b/>
                <w:bCs/>
                <w:szCs w:val="20"/>
              </w:rPr>
              <w:t>Adjustment</w:t>
            </w:r>
            <w:r w:rsidR="008D3579">
              <w:rPr>
                <w:rFonts w:asciiTheme="majorHAnsi" w:hAnsiTheme="majorHAnsi" w:cstheme="majorHAnsi"/>
                <w:b/>
                <w:bCs/>
                <w:iCs/>
                <w:szCs w:val="20"/>
                <w:lang w:val="en-US"/>
              </w:rPr>
              <w:t xml:space="preserve"> </w:t>
            </w:r>
            <w:r w:rsidR="00691CAE">
              <w:rPr>
                <w:rFonts w:asciiTheme="majorHAnsi" w:hAnsiTheme="majorHAnsi" w:cstheme="majorHAnsi"/>
                <w:b/>
                <w:bCs/>
                <w:iCs/>
                <w:szCs w:val="20"/>
                <w:lang w:val="en-US"/>
              </w:rPr>
              <w:t>R</w:t>
            </w:r>
            <w:r>
              <w:rPr>
                <w:rFonts w:asciiTheme="majorHAnsi" w:hAnsiTheme="majorHAnsi" w:cstheme="majorHAnsi"/>
                <w:b/>
                <w:bCs/>
                <w:iCs/>
                <w:szCs w:val="20"/>
                <w:lang w:val="en-US"/>
              </w:rPr>
              <w:t>ejection [LUCCS to EO]</w:t>
            </w:r>
          </w:p>
          <w:p w14:paraId="62F7743A" w14:textId="631DA41E"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Temporary Storage Declaration </w:t>
            </w:r>
            <w:r w:rsidR="008D3579">
              <w:rPr>
                <w:rFonts w:asciiTheme="majorHAnsi" w:hAnsiTheme="majorHAnsi" w:cstheme="majorHAnsi"/>
                <w:szCs w:val="20"/>
              </w:rPr>
              <w:t>Adjustment</w:t>
            </w:r>
            <w:r w:rsidR="008D3579">
              <w:rPr>
                <w:rFonts w:asciiTheme="majorHAnsi" w:hAnsiTheme="majorHAnsi" w:cstheme="majorHAnsi"/>
                <w:szCs w:val="20"/>
                <w:lang w:val="en-US"/>
              </w:rPr>
              <w:t xml:space="preserve"> </w:t>
            </w:r>
            <w:r>
              <w:rPr>
                <w:rFonts w:asciiTheme="majorHAnsi" w:hAnsiTheme="majorHAnsi" w:cstheme="majorHAnsi"/>
                <w:szCs w:val="20"/>
                <w:lang w:val="en-US"/>
              </w:rPr>
              <w:t>has been rejected due to a functional reason. The message contains a list of functional errors and a business rejection type equals to “007” since it corresponds to an amendment rejection.</w:t>
            </w:r>
          </w:p>
          <w:p w14:paraId="4A32B74D" w14:textId="77777777"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“CCTS056A.xsd”.</w:t>
            </w:r>
          </w:p>
          <w:p w14:paraId="16AEF1B2" w14:textId="77777777"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p>
          <w:p w14:paraId="507B02A5" w14:textId="77777777"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IETS917: Notification of Technical Validation Error [LUCCS to EO]</w:t>
            </w:r>
          </w:p>
          <w:p w14:paraId="1A214AA3" w14:textId="7C2FBF47"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Cs/>
                <w:szCs w:val="20"/>
              </w:rPr>
            </w:pPr>
            <w:r>
              <w:rPr>
                <w:rFonts w:asciiTheme="majorHAnsi" w:hAnsiTheme="majorHAnsi" w:cstheme="majorHAnsi"/>
                <w:iCs/>
                <w:szCs w:val="20"/>
              </w:rPr>
              <w:t xml:space="preserve">This message is issued to notify the Economic Operator that the </w:t>
            </w:r>
            <w:r>
              <w:rPr>
                <w:rFonts w:asciiTheme="majorHAnsi" w:hAnsiTheme="majorHAnsi" w:cstheme="majorHAnsi"/>
                <w:szCs w:val="20"/>
                <w:lang w:val="en-US"/>
              </w:rPr>
              <w:t xml:space="preserve">Temporary Storage Declaration </w:t>
            </w:r>
            <w:r w:rsidR="00E944AB">
              <w:rPr>
                <w:rFonts w:asciiTheme="majorHAnsi" w:hAnsiTheme="majorHAnsi" w:cstheme="majorHAnsi"/>
                <w:szCs w:val="20"/>
              </w:rPr>
              <w:t>Adjustment</w:t>
            </w:r>
            <w:r w:rsidR="00E944AB">
              <w:rPr>
                <w:rFonts w:asciiTheme="majorHAnsi" w:hAnsiTheme="majorHAnsi" w:cstheme="majorHAnsi"/>
                <w:iCs/>
                <w:szCs w:val="20"/>
              </w:rPr>
              <w:t xml:space="preserve"> </w:t>
            </w:r>
            <w:r>
              <w:rPr>
                <w:rFonts w:asciiTheme="majorHAnsi" w:hAnsiTheme="majorHAnsi" w:cstheme="majorHAnsi"/>
                <w:iCs/>
                <w:szCs w:val="20"/>
              </w:rPr>
              <w:t>has been rejected due to a technical error</w:t>
            </w:r>
            <w:r w:rsidR="00204521">
              <w:rPr>
                <w:rFonts w:asciiTheme="majorHAnsi" w:hAnsiTheme="majorHAnsi" w:cstheme="majorHAnsi"/>
                <w:iCs/>
                <w:szCs w:val="20"/>
              </w:rPr>
              <w:t xml:space="preserve"> (XSD validation failure)</w:t>
            </w:r>
            <w:r>
              <w:rPr>
                <w:rFonts w:asciiTheme="majorHAnsi" w:hAnsiTheme="majorHAnsi" w:cstheme="majorHAnsi"/>
                <w:iCs/>
                <w:szCs w:val="20"/>
              </w:rPr>
              <w:t>.</w:t>
            </w:r>
          </w:p>
          <w:p w14:paraId="0A3908C3" w14:textId="77777777"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“CCTS917A.xsd”.</w:t>
            </w:r>
          </w:p>
        </w:tc>
      </w:tr>
      <w:tr w:rsidR="004F0EDA" w:rsidRPr="009B58F6" w14:paraId="39E7BBB3" w14:textId="77777777" w:rsidTr="00514C67">
        <w:trPr>
          <w:cnfStyle w:val="000000100000" w:firstRow="0" w:lastRow="0" w:firstColumn="0" w:lastColumn="0" w:oddVBand="0" w:evenVBand="0" w:oddHBand="1" w:evenHBand="0" w:firstRowFirstColumn="0" w:firstRowLastColumn="0" w:lastRowFirstColumn="0" w:lastRowLastColumn="0"/>
          <w:trHeight w:val="198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bottom w:val="single" w:sz="4" w:space="0" w:color="FFFFFF" w:themeColor="background1"/>
              <w:right w:val="single" w:sz="4" w:space="0" w:color="FFFFFF" w:themeColor="background1"/>
            </w:tcBorders>
          </w:tcPr>
          <w:p w14:paraId="4EEAD7FD" w14:textId="0829F9C3" w:rsidR="004F0EDA" w:rsidRDefault="004F0EDA"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 xml:space="preserve">Reject Temporary Storage Declaration </w:t>
            </w:r>
            <w:r w:rsidR="00170AE5">
              <w:rPr>
                <w:rFonts w:asciiTheme="majorHAnsi" w:hAnsiTheme="majorHAnsi" w:cstheme="majorHAnsi"/>
                <w:szCs w:val="20"/>
              </w:rPr>
              <w:t>Adjustment</w:t>
            </w:r>
            <w:r w:rsidR="00170AE5">
              <w:rPr>
                <w:rFonts w:asciiTheme="majorHAnsi" w:hAnsiTheme="majorHAnsi" w:cstheme="majorHAnsi"/>
                <w:szCs w:val="20"/>
                <w:lang w:val="en-US"/>
              </w:rPr>
              <w:t xml:space="preserve"> </w:t>
            </w:r>
            <w:r>
              <w:rPr>
                <w:rFonts w:asciiTheme="majorHAnsi" w:hAnsiTheme="majorHAnsi" w:cstheme="majorHAnsi"/>
                <w:szCs w:val="20"/>
                <w:lang w:val="en-US"/>
              </w:rPr>
              <w:t>for Customs Reasons</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E29F66" w14:textId="1CF03A5A" w:rsidR="004F0EDA" w:rsidRDefault="00786A47"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w:t>
            </w:r>
            <w:r w:rsidR="004F0EDA">
              <w:rPr>
                <w:rFonts w:asciiTheme="majorHAnsi" w:hAnsiTheme="majorHAnsi" w:cstheme="majorHAnsi"/>
                <w:szCs w:val="20"/>
                <w:lang w:val="en-US"/>
              </w:rPr>
              <w:t xml:space="preserve">he Customs Officer can accept or reject the </w:t>
            </w:r>
            <w:r w:rsidR="00170AE5">
              <w:rPr>
                <w:rFonts w:asciiTheme="majorHAnsi" w:hAnsiTheme="majorHAnsi" w:cstheme="majorHAnsi"/>
                <w:szCs w:val="20"/>
              </w:rPr>
              <w:t>adjustment</w:t>
            </w:r>
            <w:r w:rsidR="00413B2A">
              <w:rPr>
                <w:rFonts w:asciiTheme="majorHAnsi" w:hAnsiTheme="majorHAnsi" w:cstheme="majorHAnsi"/>
                <w:szCs w:val="20"/>
              </w:rPr>
              <w:t xml:space="preserve"> of a TSD</w:t>
            </w:r>
            <w:r w:rsidR="004F0EDA">
              <w:rPr>
                <w:rFonts w:asciiTheme="majorHAnsi" w:hAnsiTheme="majorHAnsi" w:cstheme="majorHAnsi"/>
                <w:szCs w:val="20"/>
                <w:lang w:val="en-US"/>
              </w:rPr>
              <w:t xml:space="preserve">. If the Customs Officer decides to reject the </w:t>
            </w:r>
            <w:r w:rsidR="00797D3D">
              <w:rPr>
                <w:rFonts w:asciiTheme="majorHAnsi" w:hAnsiTheme="majorHAnsi" w:cstheme="majorHAnsi"/>
                <w:szCs w:val="20"/>
              </w:rPr>
              <w:t>adjustment</w:t>
            </w:r>
            <w:r w:rsidR="004F0EDA">
              <w:rPr>
                <w:rFonts w:asciiTheme="majorHAnsi" w:hAnsiTheme="majorHAnsi" w:cstheme="majorHAnsi"/>
                <w:szCs w:val="20"/>
                <w:lang w:val="en-US"/>
              </w:rPr>
              <w:t xml:space="preserve">, he must provide a </w:t>
            </w:r>
            <w:proofErr w:type="gramStart"/>
            <w:r w:rsidR="004F0EDA">
              <w:rPr>
                <w:rFonts w:asciiTheme="majorHAnsi" w:hAnsiTheme="majorHAnsi" w:cstheme="majorHAnsi"/>
                <w:szCs w:val="20"/>
                <w:lang w:val="en-US"/>
              </w:rPr>
              <w:t>justification</w:t>
            </w:r>
            <w:proofErr w:type="gramEnd"/>
            <w:r w:rsidR="004F0EDA">
              <w:rPr>
                <w:rFonts w:asciiTheme="majorHAnsi" w:hAnsiTheme="majorHAnsi" w:cstheme="majorHAnsi"/>
                <w:szCs w:val="20"/>
                <w:lang w:val="en-US"/>
              </w:rPr>
              <w:t xml:space="preserve"> and the system informs the Economic Operator about the rejection. </w:t>
            </w:r>
          </w:p>
          <w:p w14:paraId="226CF17C" w14:textId="313B7E91" w:rsidR="00C07B71" w:rsidRDefault="00C07B71"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adjustment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878DD17" w14:textId="1AF3FBD9" w:rsidR="004F0EDA"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IETS016: Notification about Temporary Storage Declaration </w:t>
            </w:r>
            <w:r w:rsidR="00D039C9" w:rsidRPr="00D039C9">
              <w:rPr>
                <w:rFonts w:asciiTheme="majorHAnsi" w:hAnsiTheme="majorHAnsi" w:cstheme="majorHAnsi"/>
                <w:b/>
                <w:bCs/>
                <w:szCs w:val="20"/>
              </w:rPr>
              <w:t>Adjustment</w:t>
            </w:r>
            <w:r w:rsidR="00D039C9">
              <w:rPr>
                <w:rFonts w:asciiTheme="majorHAnsi" w:hAnsiTheme="majorHAnsi" w:cstheme="majorHAnsi"/>
                <w:b/>
                <w:bCs/>
                <w:iCs/>
                <w:szCs w:val="20"/>
                <w:lang w:val="en-US"/>
              </w:rPr>
              <w:t xml:space="preserve"> </w:t>
            </w:r>
            <w:r w:rsidR="001D3501">
              <w:rPr>
                <w:rFonts w:asciiTheme="majorHAnsi" w:hAnsiTheme="majorHAnsi" w:cstheme="majorHAnsi"/>
                <w:b/>
                <w:bCs/>
                <w:iCs/>
                <w:szCs w:val="20"/>
                <w:lang w:val="en-US"/>
              </w:rPr>
              <w:t>R</w:t>
            </w:r>
            <w:r>
              <w:rPr>
                <w:rFonts w:asciiTheme="majorHAnsi" w:hAnsiTheme="majorHAnsi" w:cstheme="majorHAnsi"/>
                <w:b/>
                <w:bCs/>
                <w:iCs/>
                <w:szCs w:val="20"/>
                <w:lang w:val="en-US"/>
              </w:rPr>
              <w:t>ejection for Customs Reasons [LUCCS to EO]</w:t>
            </w:r>
          </w:p>
          <w:p w14:paraId="5FC69A4A" w14:textId="73CEEB0D" w:rsidR="004F0EDA"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notify him that the Temporary Storage Declaration </w:t>
            </w:r>
            <w:r w:rsidR="001D7BC9">
              <w:rPr>
                <w:rFonts w:asciiTheme="majorHAnsi" w:hAnsiTheme="majorHAnsi" w:cstheme="majorHAnsi"/>
                <w:szCs w:val="20"/>
              </w:rPr>
              <w:t>Adjustment</w:t>
            </w:r>
            <w:r w:rsidR="001D7BC9">
              <w:rPr>
                <w:rFonts w:asciiTheme="majorHAnsi" w:hAnsiTheme="majorHAnsi" w:cstheme="majorHAnsi"/>
                <w:szCs w:val="20"/>
                <w:lang w:val="en-US"/>
              </w:rPr>
              <w:t xml:space="preserve"> </w:t>
            </w:r>
            <w:r>
              <w:rPr>
                <w:rFonts w:asciiTheme="majorHAnsi" w:hAnsiTheme="majorHAnsi" w:cstheme="majorHAnsi"/>
                <w:szCs w:val="20"/>
                <w:lang w:val="en-US"/>
              </w:rPr>
              <w:t>has been rejected due to customs reasons. The message contains a customs rejection type equals to “00</w:t>
            </w:r>
            <w:r w:rsidR="0064146D">
              <w:rPr>
                <w:rFonts w:asciiTheme="majorHAnsi" w:hAnsiTheme="majorHAnsi" w:cstheme="majorHAnsi"/>
                <w:szCs w:val="20"/>
                <w:lang w:val="en-US"/>
              </w:rPr>
              <w:t>3</w:t>
            </w:r>
            <w:r>
              <w:rPr>
                <w:rFonts w:asciiTheme="majorHAnsi" w:hAnsiTheme="majorHAnsi" w:cstheme="majorHAnsi"/>
                <w:szCs w:val="20"/>
                <w:lang w:val="en-US"/>
              </w:rPr>
              <w:t xml:space="preserve">” since it corresponds to an </w:t>
            </w:r>
            <w:r w:rsidR="0064146D">
              <w:rPr>
                <w:rFonts w:asciiTheme="majorHAnsi" w:hAnsiTheme="majorHAnsi" w:cstheme="majorHAnsi"/>
                <w:szCs w:val="20"/>
              </w:rPr>
              <w:t>adjustment</w:t>
            </w:r>
            <w:r w:rsidR="0064146D">
              <w:rPr>
                <w:rFonts w:asciiTheme="majorHAnsi" w:hAnsiTheme="majorHAnsi" w:cstheme="majorHAnsi"/>
                <w:szCs w:val="20"/>
                <w:lang w:val="en-US"/>
              </w:rPr>
              <w:t xml:space="preserve"> </w:t>
            </w:r>
            <w:r>
              <w:rPr>
                <w:rFonts w:asciiTheme="majorHAnsi" w:hAnsiTheme="majorHAnsi" w:cstheme="majorHAnsi"/>
                <w:szCs w:val="20"/>
                <w:lang w:val="en-US"/>
              </w:rPr>
              <w:t>rejection</w:t>
            </w:r>
            <w:r w:rsidR="00805306">
              <w:rPr>
                <w:rFonts w:asciiTheme="majorHAnsi" w:hAnsiTheme="majorHAnsi" w:cstheme="majorHAnsi"/>
                <w:szCs w:val="20"/>
                <w:lang w:val="en-US"/>
              </w:rPr>
              <w:t>. It also contains</w:t>
            </w:r>
            <w:r>
              <w:rPr>
                <w:rFonts w:asciiTheme="majorHAnsi" w:hAnsiTheme="majorHAnsi" w:cstheme="majorHAnsi"/>
                <w:szCs w:val="20"/>
                <w:lang w:val="en-US"/>
              </w:rPr>
              <w:t xml:space="preserve"> a rejection reason and a rejection date.</w:t>
            </w:r>
          </w:p>
          <w:p w14:paraId="6119E80A" w14:textId="77777777" w:rsidR="004F0EDA" w:rsidRPr="009B58F6" w:rsidRDefault="004F0EDA" w:rsidP="007C7AF2">
            <w:pPr>
              <w:spacing w:line="240"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The structure of this message is defined in “CCTS016A.xsd”.</w:t>
            </w:r>
          </w:p>
        </w:tc>
      </w:tr>
      <w:tr w:rsidR="004F0EDA" w14:paraId="51B32E6B" w14:textId="77777777" w:rsidTr="00805306">
        <w:trPr>
          <w:trHeight w:val="935"/>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right w:val="single" w:sz="4" w:space="0" w:color="FFFFFF" w:themeColor="background1"/>
            </w:tcBorders>
          </w:tcPr>
          <w:p w14:paraId="0A18835E" w14:textId="21DAEBFE" w:rsidR="004F0EDA" w:rsidRDefault="00F34620" w:rsidP="007C7AF2">
            <w:pPr>
              <w:spacing w:line="240" w:lineRule="auto"/>
              <w:rPr>
                <w:rFonts w:asciiTheme="majorHAnsi" w:hAnsiTheme="majorHAnsi" w:cstheme="majorHAnsi"/>
                <w:szCs w:val="20"/>
                <w:lang w:val="en-US"/>
              </w:rPr>
            </w:pPr>
            <w:r>
              <w:rPr>
                <w:rFonts w:asciiTheme="majorHAnsi" w:hAnsiTheme="majorHAnsi" w:cstheme="majorHAnsi"/>
                <w:szCs w:val="20"/>
                <w:lang w:val="en-US"/>
              </w:rPr>
              <w:t>Acknowledge the</w:t>
            </w:r>
            <w:r w:rsidR="004F0EDA">
              <w:rPr>
                <w:rFonts w:asciiTheme="majorHAnsi" w:hAnsiTheme="majorHAnsi" w:cstheme="majorHAnsi"/>
                <w:szCs w:val="20"/>
                <w:lang w:val="en-US"/>
              </w:rPr>
              <w:t xml:space="preserve"> Temporary Storage Declaration </w:t>
            </w:r>
            <w:r w:rsidR="003F416E">
              <w:rPr>
                <w:rFonts w:asciiTheme="majorHAnsi" w:hAnsiTheme="majorHAnsi" w:cstheme="majorHAnsi"/>
                <w:szCs w:val="20"/>
              </w:rPr>
              <w:t>Adjustment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9746F9C" w14:textId="25A3E96D"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Once a Temporary Storage Declaration </w:t>
            </w:r>
            <w:r w:rsidR="004855C0">
              <w:rPr>
                <w:rFonts w:asciiTheme="majorHAnsi" w:hAnsiTheme="majorHAnsi" w:cstheme="majorHAnsi"/>
                <w:szCs w:val="20"/>
              </w:rPr>
              <w:t>Adjustment</w:t>
            </w:r>
            <w:r w:rsidR="004855C0">
              <w:rPr>
                <w:rFonts w:asciiTheme="majorHAnsi" w:hAnsiTheme="majorHAnsi" w:cstheme="majorHAnsi"/>
                <w:szCs w:val="20"/>
                <w:lang w:val="en-US"/>
              </w:rPr>
              <w:t xml:space="preserve"> </w:t>
            </w:r>
            <w:r>
              <w:rPr>
                <w:rFonts w:asciiTheme="majorHAnsi" w:hAnsiTheme="majorHAnsi" w:cstheme="majorHAnsi"/>
                <w:szCs w:val="20"/>
                <w:lang w:val="en-US"/>
              </w:rPr>
              <w:t xml:space="preserve">satisfies the structure of the message, the set of business rules and </w:t>
            </w:r>
            <w:r w:rsidR="00510140">
              <w:rPr>
                <w:rFonts w:asciiTheme="majorHAnsi" w:hAnsiTheme="majorHAnsi" w:cstheme="majorHAnsi"/>
                <w:szCs w:val="20"/>
                <w:lang w:val="en-US"/>
              </w:rPr>
              <w:t>if</w:t>
            </w:r>
            <w:r>
              <w:rPr>
                <w:rFonts w:asciiTheme="majorHAnsi" w:hAnsiTheme="majorHAnsi" w:cstheme="majorHAnsi"/>
                <w:szCs w:val="20"/>
                <w:lang w:val="en-US"/>
              </w:rPr>
              <w:t xml:space="preserve"> the Customs Officer accepts the </w:t>
            </w:r>
            <w:r w:rsidR="00876090">
              <w:rPr>
                <w:rFonts w:asciiTheme="majorHAnsi" w:hAnsiTheme="majorHAnsi" w:cstheme="majorHAnsi"/>
                <w:szCs w:val="20"/>
              </w:rPr>
              <w:t>adjustment</w:t>
            </w:r>
            <w:r>
              <w:rPr>
                <w:rFonts w:asciiTheme="majorHAnsi" w:hAnsiTheme="majorHAnsi" w:cstheme="majorHAnsi"/>
                <w:szCs w:val="20"/>
                <w:lang w:val="en-US"/>
              </w:rPr>
              <w:t xml:space="preserve">, then the system shall register the </w:t>
            </w:r>
            <w:r w:rsidR="00876090">
              <w:rPr>
                <w:rFonts w:asciiTheme="majorHAnsi" w:hAnsiTheme="majorHAnsi" w:cstheme="majorHAnsi"/>
                <w:szCs w:val="20"/>
              </w:rPr>
              <w:t>adjustment</w:t>
            </w:r>
            <w:r>
              <w:rPr>
                <w:rFonts w:asciiTheme="majorHAnsi" w:hAnsiTheme="majorHAnsi" w:cstheme="majorHAnsi"/>
                <w:szCs w:val="20"/>
                <w:lang w:val="en-US"/>
              </w:rPr>
              <w:t xml:space="preserve">. </w:t>
            </w:r>
          </w:p>
          <w:p w14:paraId="3CC88885" w14:textId="060E845B"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The system handles the registration of the </w:t>
            </w:r>
            <w:r w:rsidR="00876090">
              <w:rPr>
                <w:rFonts w:asciiTheme="majorHAnsi" w:hAnsiTheme="majorHAnsi" w:cstheme="majorHAnsi"/>
                <w:szCs w:val="20"/>
              </w:rPr>
              <w:t>adjustment</w:t>
            </w:r>
            <w:r w:rsidR="00876090">
              <w:rPr>
                <w:rFonts w:asciiTheme="majorHAnsi" w:hAnsiTheme="majorHAnsi" w:cstheme="majorHAnsi"/>
                <w:szCs w:val="20"/>
                <w:lang w:val="en-US"/>
              </w:rPr>
              <w:t xml:space="preserve"> </w:t>
            </w:r>
            <w:r>
              <w:rPr>
                <w:rFonts w:asciiTheme="majorHAnsi" w:hAnsiTheme="majorHAnsi" w:cstheme="majorHAnsi"/>
                <w:szCs w:val="20"/>
                <w:lang w:val="en-US"/>
              </w:rPr>
              <w:t xml:space="preserve">and notifies the </w:t>
            </w:r>
            <w:r>
              <w:rPr>
                <w:rFonts w:asciiTheme="majorHAnsi" w:hAnsiTheme="majorHAnsi" w:cstheme="majorHAnsi"/>
                <w:szCs w:val="20"/>
              </w:rPr>
              <w:t xml:space="preserve">Economic Operator </w:t>
            </w:r>
            <w:r>
              <w:rPr>
                <w:rFonts w:asciiTheme="majorHAnsi" w:hAnsiTheme="majorHAnsi" w:cstheme="majorHAnsi"/>
                <w:szCs w:val="20"/>
                <w:lang w:val="en-US"/>
              </w:rPr>
              <w:t xml:space="preserve">about the </w:t>
            </w:r>
            <w:proofErr w:type="gramStart"/>
            <w:r>
              <w:rPr>
                <w:rFonts w:asciiTheme="majorHAnsi" w:hAnsiTheme="majorHAnsi" w:cstheme="majorHAnsi"/>
                <w:szCs w:val="20"/>
                <w:lang w:val="en-US"/>
              </w:rPr>
              <w:t>successful</w:t>
            </w:r>
            <w:proofErr w:type="gramEnd"/>
            <w:r>
              <w:rPr>
                <w:rFonts w:asciiTheme="majorHAnsi" w:hAnsiTheme="majorHAnsi" w:cstheme="majorHAnsi"/>
                <w:szCs w:val="20"/>
                <w:lang w:val="en-US"/>
              </w:rPr>
              <w:t>.</w:t>
            </w:r>
          </w:p>
          <w:p w14:paraId="32EA91EF" w14:textId="078A1AD6" w:rsidR="00E7719C" w:rsidRDefault="00E7719C"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This message contains a correlation identifier corresponding to the message identification of the adjustment message.</w:t>
            </w:r>
          </w:p>
        </w:tc>
        <w:tc>
          <w:tcPr>
            <w:tcW w:w="3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BED44A1" w14:textId="5B3CBEC3"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b/>
                <w:bCs/>
                <w:iCs/>
                <w:szCs w:val="20"/>
                <w:lang w:val="en-US"/>
              </w:rPr>
              <w:t xml:space="preserve">IETS004: Notification About </w:t>
            </w:r>
            <w:r w:rsidR="001D3501">
              <w:rPr>
                <w:rFonts w:asciiTheme="majorHAnsi" w:hAnsiTheme="majorHAnsi" w:cstheme="majorHAnsi"/>
                <w:b/>
                <w:bCs/>
                <w:iCs/>
                <w:szCs w:val="20"/>
                <w:lang w:val="en-US"/>
              </w:rPr>
              <w:t>Temporary</w:t>
            </w:r>
            <w:r>
              <w:rPr>
                <w:rFonts w:asciiTheme="majorHAnsi" w:hAnsiTheme="majorHAnsi" w:cstheme="majorHAnsi"/>
                <w:b/>
                <w:bCs/>
                <w:iCs/>
                <w:szCs w:val="20"/>
                <w:lang w:val="en-US"/>
              </w:rPr>
              <w:t xml:space="preserve"> Storage Declaration </w:t>
            </w:r>
            <w:r w:rsidR="00A152EC" w:rsidRPr="00A152EC">
              <w:rPr>
                <w:rFonts w:asciiTheme="majorHAnsi" w:hAnsiTheme="majorHAnsi" w:cstheme="majorHAnsi"/>
                <w:b/>
                <w:bCs/>
                <w:szCs w:val="20"/>
              </w:rPr>
              <w:t>Adjustment</w:t>
            </w:r>
            <w:r w:rsidR="00A152EC">
              <w:rPr>
                <w:rFonts w:asciiTheme="majorHAnsi" w:hAnsiTheme="majorHAnsi" w:cstheme="majorHAnsi"/>
                <w:b/>
                <w:bCs/>
                <w:iCs/>
                <w:szCs w:val="20"/>
                <w:lang w:val="en-US"/>
              </w:rPr>
              <w:t xml:space="preserve"> </w:t>
            </w:r>
            <w:r w:rsidR="001D3501">
              <w:rPr>
                <w:rFonts w:asciiTheme="majorHAnsi" w:hAnsiTheme="majorHAnsi" w:cstheme="majorHAnsi"/>
                <w:b/>
                <w:bCs/>
                <w:iCs/>
                <w:szCs w:val="20"/>
                <w:lang w:val="en-US"/>
              </w:rPr>
              <w:t xml:space="preserve">Acceptance </w:t>
            </w:r>
            <w:r>
              <w:rPr>
                <w:rFonts w:asciiTheme="majorHAnsi" w:hAnsiTheme="majorHAnsi" w:cstheme="majorHAnsi"/>
                <w:b/>
                <w:bCs/>
                <w:iCs/>
                <w:szCs w:val="20"/>
                <w:lang w:val="en-US"/>
              </w:rPr>
              <w:t>[LUCCS to EO]</w:t>
            </w:r>
          </w:p>
          <w:p w14:paraId="086EC748" w14:textId="2B6B5344"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lang w:val="en-US"/>
              </w:rPr>
            </w:pPr>
            <w:r>
              <w:rPr>
                <w:rFonts w:asciiTheme="majorHAnsi" w:hAnsiTheme="majorHAnsi" w:cstheme="majorHAnsi"/>
                <w:szCs w:val="20"/>
                <w:lang w:val="en-US"/>
              </w:rPr>
              <w:t xml:space="preserve">This message is sent to the Economic Operator to confirm that the Temporary Storage Declaration </w:t>
            </w:r>
            <w:r w:rsidR="00207E0A">
              <w:rPr>
                <w:rFonts w:asciiTheme="majorHAnsi" w:hAnsiTheme="majorHAnsi" w:cstheme="majorHAnsi"/>
                <w:szCs w:val="20"/>
              </w:rPr>
              <w:t>Adjustment</w:t>
            </w:r>
            <w:r w:rsidR="00207E0A">
              <w:rPr>
                <w:rFonts w:asciiTheme="majorHAnsi" w:hAnsiTheme="majorHAnsi" w:cstheme="majorHAnsi"/>
                <w:szCs w:val="20"/>
                <w:lang w:val="en-US"/>
              </w:rPr>
              <w:t xml:space="preserve"> </w:t>
            </w:r>
            <w:r>
              <w:rPr>
                <w:rFonts w:asciiTheme="majorHAnsi" w:hAnsiTheme="majorHAnsi" w:cstheme="majorHAnsi"/>
                <w:szCs w:val="20"/>
                <w:lang w:val="en-US"/>
              </w:rPr>
              <w:t xml:space="preserve">has been </w:t>
            </w:r>
            <w:r w:rsidR="00370664">
              <w:rPr>
                <w:rFonts w:asciiTheme="majorHAnsi" w:hAnsiTheme="majorHAnsi" w:cstheme="majorHAnsi"/>
                <w:szCs w:val="20"/>
                <w:lang w:val="en-US"/>
              </w:rPr>
              <w:t>accepted</w:t>
            </w:r>
            <w:r>
              <w:rPr>
                <w:rFonts w:asciiTheme="majorHAnsi" w:hAnsiTheme="majorHAnsi" w:cstheme="majorHAnsi"/>
                <w:szCs w:val="20"/>
                <w:lang w:val="en-US"/>
              </w:rPr>
              <w:t xml:space="preserve">. </w:t>
            </w:r>
          </w:p>
          <w:p w14:paraId="1CDFD320" w14:textId="77777777" w:rsidR="004F0EDA" w:rsidRDefault="004F0EDA" w:rsidP="007C7AF2">
            <w:pPr>
              <w:spacing w:line="240"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iCs/>
                <w:szCs w:val="20"/>
                <w:lang w:val="en-US"/>
              </w:rPr>
            </w:pPr>
            <w:r>
              <w:rPr>
                <w:rFonts w:asciiTheme="majorHAnsi" w:hAnsiTheme="majorHAnsi" w:cstheme="majorHAnsi"/>
                <w:szCs w:val="20"/>
                <w:lang w:val="en-US"/>
              </w:rPr>
              <w:t>The structure of this message is defined in “CCTS004A.xsd”.</w:t>
            </w:r>
          </w:p>
        </w:tc>
      </w:tr>
    </w:tbl>
    <w:p w14:paraId="09991050" w14:textId="3D9093B0" w:rsidR="006672DD" w:rsidRDefault="006672DD" w:rsidP="00EE00B8">
      <w:pPr>
        <w:pStyle w:val="Heading1"/>
      </w:pPr>
      <w:bookmarkStart w:id="56" w:name="_Toc100305629"/>
      <w:r w:rsidRPr="00A34157">
        <w:lastRenderedPageBreak/>
        <w:t>Appendix</w:t>
      </w:r>
      <w:bookmarkEnd w:id="56"/>
    </w:p>
    <w:p w14:paraId="254446F8" w14:textId="77777777" w:rsidR="001960F7" w:rsidRDefault="00967AEB" w:rsidP="00967AEB">
      <w:r>
        <w:t>Messages exchanged with the economic operators</w:t>
      </w:r>
      <w:r w:rsidRPr="00A34157">
        <w:t xml:space="preserve"> are validated regarding their technical structure and their content. The technical validation is thus related to the format of the message, while the functional validation is rather related to the content of the message, and particularly the value of several fields that are built from existing and well-defined code lists.</w:t>
      </w:r>
      <w:r>
        <w:t xml:space="preserve"> </w:t>
      </w:r>
    </w:p>
    <w:p w14:paraId="05F89A6A" w14:textId="5D935F85" w:rsidR="00967AEB" w:rsidRPr="00967AEB" w:rsidRDefault="00967AEB" w:rsidP="00967AEB">
      <w:r>
        <w:t xml:space="preserve">Besides, several validation rules have been added to the system </w:t>
      </w:r>
      <w:proofErr w:type="gramStart"/>
      <w:r>
        <w:t>in order to</w:t>
      </w:r>
      <w:proofErr w:type="gramEnd"/>
      <w:r>
        <w:t xml:space="preserve"> validate a perfect integration of the message with the business of</w:t>
      </w:r>
      <w:r w:rsidR="001D505B">
        <w:t xml:space="preserve"> EOG</w:t>
      </w:r>
      <w:r>
        <w:t xml:space="preserve">. </w:t>
      </w:r>
    </w:p>
    <w:p w14:paraId="1AFAE69B" w14:textId="540180C7" w:rsidR="000F6090" w:rsidRPr="00A34157" w:rsidRDefault="000F6090" w:rsidP="00AB5031">
      <w:pPr>
        <w:pStyle w:val="Heading2"/>
      </w:pPr>
      <w:bookmarkStart w:id="57" w:name="_Ref27489364"/>
      <w:bookmarkStart w:id="58" w:name="_Toc100305630"/>
      <w:r w:rsidRPr="00A34157">
        <w:t xml:space="preserve">XSD </w:t>
      </w:r>
      <w:bookmarkEnd w:id="57"/>
      <w:r w:rsidRPr="00A34157">
        <w:t>Schemas</w:t>
      </w:r>
      <w:bookmarkEnd w:id="58"/>
    </w:p>
    <w:p w14:paraId="6C1EBB16" w14:textId="330CD5E5" w:rsidR="00AB5031" w:rsidRPr="00A34157" w:rsidRDefault="00AB5031" w:rsidP="00AB5031">
      <w:pPr>
        <w:pStyle w:val="Heading3"/>
      </w:pPr>
      <w:bookmarkStart w:id="59" w:name="_Toc100305631"/>
      <w:r w:rsidRPr="00A34157">
        <w:t>Description</w:t>
      </w:r>
      <w:bookmarkEnd w:id="59"/>
    </w:p>
    <w:p w14:paraId="570EB49A" w14:textId="24F7B1D2" w:rsidR="00DE5952" w:rsidRDefault="00AB5031" w:rsidP="00AB5031">
      <w:r w:rsidRPr="00A34157">
        <w:t xml:space="preserve">Each message corresponds to one file following the pattern: </w:t>
      </w:r>
      <w:proofErr w:type="gramStart"/>
      <w:r w:rsidRPr="00A34157">
        <w:t>CC</w:t>
      </w:r>
      <w:r w:rsidR="00C54236">
        <w:t>TS</w:t>
      </w:r>
      <w:r w:rsidRPr="00A34157">
        <w:t>[</w:t>
      </w:r>
      <w:proofErr w:type="gramEnd"/>
      <w:r w:rsidR="00C54236">
        <w:t>n</w:t>
      </w:r>
      <w:r w:rsidRPr="00A34157">
        <w:t>nn]</w:t>
      </w:r>
      <w:r w:rsidR="00626174">
        <w:t>[a]</w:t>
      </w:r>
      <w:r w:rsidRPr="00A34157">
        <w:t>.XSD</w:t>
      </w:r>
      <w:r w:rsidR="00635139">
        <w:t xml:space="preserve"> or </w:t>
      </w:r>
      <w:proofErr w:type="gramStart"/>
      <w:r w:rsidR="00635139" w:rsidRPr="00A34157">
        <w:t>CC</w:t>
      </w:r>
      <w:r w:rsidR="00635139">
        <w:t>PN</w:t>
      </w:r>
      <w:r w:rsidR="00635139" w:rsidRPr="00A34157">
        <w:t>[</w:t>
      </w:r>
      <w:proofErr w:type="gramEnd"/>
      <w:r w:rsidR="00635139">
        <w:t>n</w:t>
      </w:r>
      <w:r w:rsidR="00635139" w:rsidRPr="00A34157">
        <w:t>nn]</w:t>
      </w:r>
      <w:r w:rsidR="00C81EF9">
        <w:t>[a]</w:t>
      </w:r>
      <w:r w:rsidR="00635139" w:rsidRPr="00A34157">
        <w:t>.XSD</w:t>
      </w:r>
      <w:r w:rsidR="00635139">
        <w:t xml:space="preserve"> in the context of the Presentation Notification.</w:t>
      </w:r>
      <w:r w:rsidR="00626174">
        <w:t xml:space="preserve"> [</w:t>
      </w:r>
      <w:proofErr w:type="spellStart"/>
      <w:r w:rsidR="00626174">
        <w:t>nnn</w:t>
      </w:r>
      <w:proofErr w:type="spellEnd"/>
      <w:r w:rsidR="00626174">
        <w:t>] identifies the type of message while [a] identifies the version of the XSD.</w:t>
      </w:r>
    </w:p>
    <w:p w14:paraId="0490F241" w14:textId="4A22FDFA" w:rsidR="00AB5031" w:rsidRPr="00A34157" w:rsidRDefault="00AB5031" w:rsidP="00AB5031">
      <w:r w:rsidRPr="00A34157">
        <w:t>For instance, the IE</w:t>
      </w:r>
      <w:r w:rsidR="00C54236">
        <w:t>TS0</w:t>
      </w:r>
      <w:r w:rsidRPr="00A34157">
        <w:t>15 definition is stored in CC</w:t>
      </w:r>
      <w:r w:rsidR="00C54236">
        <w:t>TS0</w:t>
      </w:r>
      <w:r w:rsidRPr="00A34157">
        <w:t>15</w:t>
      </w:r>
      <w:r w:rsidR="00161FF7">
        <w:t>B</w:t>
      </w:r>
      <w:r w:rsidRPr="00A34157">
        <w:t>.XSD file.</w:t>
      </w:r>
    </w:p>
    <w:p w14:paraId="635B15B3" w14:textId="77777777" w:rsidR="00AB5031" w:rsidRPr="00A34157" w:rsidRDefault="00AB5031" w:rsidP="00AB5031">
      <w:pPr>
        <w:pStyle w:val="Heading3"/>
      </w:pPr>
      <w:bookmarkStart w:id="60" w:name="_Toc100305632"/>
      <w:r w:rsidRPr="00A34157">
        <w:t>Location</w:t>
      </w:r>
      <w:bookmarkEnd w:id="60"/>
    </w:p>
    <w:p w14:paraId="266D96AF" w14:textId="5EC88073" w:rsidR="000F6090" w:rsidRPr="00A34157" w:rsidRDefault="000F6090" w:rsidP="000F6090">
      <w:r w:rsidRPr="00A34157">
        <w:t>All the XSD schemas for</w:t>
      </w:r>
      <w:r w:rsidR="00455AD4">
        <w:t xml:space="preserve"> EOG</w:t>
      </w:r>
      <w:r w:rsidRPr="00A34157">
        <w:t xml:space="preserve"> are stored in the subfolder ‘</w:t>
      </w:r>
      <w:r w:rsidR="00967AEB">
        <w:t xml:space="preserve">2. Messages &gt; </w:t>
      </w:r>
      <w:r w:rsidR="00967AEB" w:rsidRPr="00967AEB">
        <w:t xml:space="preserve">XSD </w:t>
      </w:r>
      <w:proofErr w:type="gramStart"/>
      <w:r w:rsidR="00967AEB" w:rsidRPr="00967AEB">
        <w:t>Schemas</w:t>
      </w:r>
      <w:r w:rsidRPr="00A34157">
        <w:t>’</w:t>
      </w:r>
      <w:proofErr w:type="gramEnd"/>
      <w:r w:rsidRPr="00A34157">
        <w:t xml:space="preserve"> under the Appendix folder.</w:t>
      </w:r>
      <w:r w:rsidR="00967AEB">
        <w:t xml:space="preserve"> </w:t>
      </w:r>
      <w:r w:rsidR="00CB555E">
        <w:t xml:space="preserve">This folder is composed of two subfolders: one for TS and one for PN. </w:t>
      </w:r>
      <w:r w:rsidR="00967AEB">
        <w:t xml:space="preserve">Sample messages are also provided. They </w:t>
      </w:r>
      <w:proofErr w:type="gramStart"/>
      <w:r w:rsidR="00967AEB">
        <w:t>are located in</w:t>
      </w:r>
      <w:proofErr w:type="gramEnd"/>
      <w:r w:rsidR="00967AEB">
        <w:t xml:space="preserve"> the subfolder </w:t>
      </w:r>
      <w:r w:rsidR="00967AEB" w:rsidRPr="00A34157">
        <w:t>‘</w:t>
      </w:r>
      <w:r w:rsidR="00967AEB">
        <w:t xml:space="preserve">2. Messages &gt; </w:t>
      </w:r>
      <w:r w:rsidR="00967AEB" w:rsidRPr="00967AEB">
        <w:t>XML Samples</w:t>
      </w:r>
      <w:r w:rsidR="00967AEB" w:rsidRPr="00A34157">
        <w:t>’</w:t>
      </w:r>
      <w:r w:rsidR="00967AEB">
        <w:t>.</w:t>
      </w:r>
    </w:p>
    <w:p w14:paraId="77608E10" w14:textId="6F193C77" w:rsidR="000F6090" w:rsidRPr="00A34157" w:rsidRDefault="000F6090" w:rsidP="00EE00B8">
      <w:pPr>
        <w:pStyle w:val="Heading2"/>
      </w:pPr>
      <w:bookmarkStart w:id="61" w:name="_Toc100305633"/>
      <w:r w:rsidRPr="00A34157">
        <w:t>Codes lists</w:t>
      </w:r>
      <w:bookmarkEnd w:id="61"/>
    </w:p>
    <w:p w14:paraId="4E36E550" w14:textId="6A334BDD" w:rsidR="000F6090" w:rsidRDefault="00AB5031" w:rsidP="00EE00B8">
      <w:pPr>
        <w:pStyle w:val="Heading3"/>
      </w:pPr>
      <w:bookmarkStart w:id="62" w:name="_Toc100305634"/>
      <w:r w:rsidRPr="00A34157">
        <w:t>Description</w:t>
      </w:r>
      <w:bookmarkEnd w:id="62"/>
    </w:p>
    <w:p w14:paraId="4CF247E8" w14:textId="4E72728F" w:rsidR="00DE5952" w:rsidRDefault="00DE5952" w:rsidP="00DE5952">
      <w:r>
        <w:t>As mentioned in the introduction of this section, code lists are used to validate the content of specific fields</w:t>
      </w:r>
      <w:r w:rsidR="00563223">
        <w:t xml:space="preserve"> of the messages</w:t>
      </w:r>
      <w:r>
        <w:t xml:space="preserve">. </w:t>
      </w:r>
    </w:p>
    <w:p w14:paraId="17A1C187" w14:textId="40224332" w:rsidR="0015180D" w:rsidRPr="00DE5952" w:rsidRDefault="0015180D" w:rsidP="00DE5952">
      <w:r w:rsidRPr="0015180D">
        <w:rPr>
          <w:u w:val="single"/>
        </w:rPr>
        <w:t>Disclaimer</w:t>
      </w:r>
      <w:r>
        <w:t>: the codes and values provided correspond to the ones which are valid upon publication of the current document and may change over time.</w:t>
      </w:r>
    </w:p>
    <w:p w14:paraId="6CB40B24" w14:textId="1AE7787D" w:rsidR="000F6090" w:rsidRPr="00A34157" w:rsidRDefault="00AB5031" w:rsidP="00EE00B8">
      <w:pPr>
        <w:pStyle w:val="Heading3"/>
      </w:pPr>
      <w:bookmarkStart w:id="63" w:name="_Toc100305635"/>
      <w:r w:rsidRPr="00A34157">
        <w:t>Location</w:t>
      </w:r>
      <w:bookmarkEnd w:id="63"/>
    </w:p>
    <w:p w14:paraId="521C5A3D" w14:textId="2232F390" w:rsidR="000F6090" w:rsidRPr="00A34157" w:rsidRDefault="000F6090" w:rsidP="000F6090">
      <w:r w:rsidRPr="00A34157">
        <w:t>All code lists are stored in the subfolder ‘</w:t>
      </w:r>
      <w:r w:rsidR="00967AEB">
        <w:t xml:space="preserve">3. Code </w:t>
      </w:r>
      <w:proofErr w:type="gramStart"/>
      <w:r w:rsidR="00967AEB">
        <w:t>Lists</w:t>
      </w:r>
      <w:r w:rsidRPr="00A34157">
        <w:t>’</w:t>
      </w:r>
      <w:proofErr w:type="gramEnd"/>
      <w:r w:rsidRPr="00A34157">
        <w:t xml:space="preserve"> </w:t>
      </w:r>
      <w:r w:rsidR="00967AEB">
        <w:t>in</w:t>
      </w:r>
      <w:r w:rsidRPr="00A34157">
        <w:t xml:space="preserve"> the Appendix folder.</w:t>
      </w:r>
    </w:p>
    <w:p w14:paraId="14630AC7" w14:textId="69781E8E" w:rsidR="00D213EF" w:rsidRPr="00A34157" w:rsidRDefault="00D213EF" w:rsidP="000F6090">
      <w:r w:rsidRPr="00A34157">
        <w:t xml:space="preserve">The description </w:t>
      </w:r>
      <w:r w:rsidR="00DE5952">
        <w:t xml:space="preserve">and possible values </w:t>
      </w:r>
      <w:r w:rsidRPr="00A34157">
        <w:t xml:space="preserve">of all used code lists </w:t>
      </w:r>
      <w:r w:rsidR="00DE5952">
        <w:t>are</w:t>
      </w:r>
      <w:r w:rsidRPr="00A34157">
        <w:t xml:space="preserve"> documented in Code Lists Inventory</w:t>
      </w:r>
      <w:r w:rsidR="00967AEB">
        <w:t xml:space="preserve"> file</w:t>
      </w:r>
      <w:r w:rsidRPr="00A34157">
        <w:t>.</w:t>
      </w:r>
    </w:p>
    <w:p w14:paraId="2A9FF548" w14:textId="1892B553" w:rsidR="00904BB9" w:rsidRPr="00A34157" w:rsidRDefault="0095519E" w:rsidP="0095519E">
      <w:pPr>
        <w:pStyle w:val="Heading2"/>
      </w:pPr>
      <w:bookmarkStart w:id="64" w:name="_Toc100305636"/>
      <w:r w:rsidRPr="00A34157">
        <w:lastRenderedPageBreak/>
        <w:t>Validation rules</w:t>
      </w:r>
      <w:bookmarkEnd w:id="64"/>
    </w:p>
    <w:p w14:paraId="548B803F" w14:textId="32C74772" w:rsidR="004B1908" w:rsidRDefault="004B1908" w:rsidP="00FD2F35">
      <w:pPr>
        <w:pStyle w:val="Heading3"/>
      </w:pPr>
      <w:bookmarkStart w:id="65" w:name="_Toc100305637"/>
      <w:r w:rsidRPr="004B1908">
        <w:t>Description</w:t>
      </w:r>
      <w:bookmarkEnd w:id="65"/>
    </w:p>
    <w:p w14:paraId="220CAABF" w14:textId="5202B919" w:rsidR="004B1908" w:rsidRPr="004B1908" w:rsidRDefault="004B1908" w:rsidP="004B1908">
      <w:r>
        <w:t xml:space="preserve">The content of the messages must also be validated according to a set of </w:t>
      </w:r>
      <w:r w:rsidR="00563223">
        <w:t xml:space="preserve">business </w:t>
      </w:r>
      <w:r w:rsidR="00D572F5">
        <w:t xml:space="preserve">rules, </w:t>
      </w:r>
      <w:r>
        <w:t xml:space="preserve">that are provided as an attachment to this document. </w:t>
      </w:r>
    </w:p>
    <w:p w14:paraId="7F7F05CC" w14:textId="15DDD423" w:rsidR="0095519E" w:rsidRDefault="0095519E" w:rsidP="00FD2F35">
      <w:pPr>
        <w:pStyle w:val="Heading3"/>
      </w:pPr>
      <w:bookmarkStart w:id="66" w:name="_Toc100305638"/>
      <w:r w:rsidRPr="00A34157">
        <w:t>Location</w:t>
      </w:r>
      <w:bookmarkEnd w:id="66"/>
    </w:p>
    <w:p w14:paraId="46FD4598" w14:textId="18443DDC" w:rsidR="004B1908" w:rsidRPr="00A34157" w:rsidRDefault="004B1908" w:rsidP="004B1908">
      <w:r>
        <w:t xml:space="preserve">The validation rules </w:t>
      </w:r>
      <w:r w:rsidRPr="00A34157">
        <w:t>are stored in the subfolder ‘</w:t>
      </w:r>
      <w:r w:rsidRPr="004B1908">
        <w:t xml:space="preserve">4. Validation </w:t>
      </w:r>
      <w:proofErr w:type="gramStart"/>
      <w:r w:rsidRPr="004B1908">
        <w:t>Rules</w:t>
      </w:r>
      <w:r w:rsidRPr="00A34157">
        <w:t>’</w:t>
      </w:r>
      <w:proofErr w:type="gramEnd"/>
      <w:r w:rsidRPr="00A34157">
        <w:t xml:space="preserve"> </w:t>
      </w:r>
      <w:r>
        <w:t>in</w:t>
      </w:r>
      <w:r w:rsidRPr="00A34157">
        <w:t xml:space="preserve"> the Appendix folder.</w:t>
      </w:r>
    </w:p>
    <w:p w14:paraId="7A1FF570" w14:textId="7D63A05F" w:rsidR="004B1908" w:rsidRPr="004B1908" w:rsidRDefault="004B1908" w:rsidP="004B1908"/>
    <w:sectPr w:rsidR="004B1908" w:rsidRPr="004B1908" w:rsidSect="006672DD">
      <w:headerReference w:type="default" r:id="rId26"/>
      <w:footerReference w:type="default" r:id="rId27"/>
      <w:headerReference w:type="first" r:id="rId28"/>
      <w:footerReference w:type="first" r:id="rId29"/>
      <w:endnotePr>
        <w:numFmt w:val="decimal"/>
      </w:endnotePr>
      <w:pgSz w:w="11906" w:h="16838"/>
      <w:pgMar w:top="851" w:right="851" w:bottom="851" w:left="851"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820DA7" w14:textId="77777777" w:rsidR="00AC0E11" w:rsidRDefault="00AC0E11" w:rsidP="00467BFB">
      <w:pPr>
        <w:spacing w:before="0" w:after="0"/>
      </w:pPr>
      <w:r>
        <w:separator/>
      </w:r>
    </w:p>
    <w:p w14:paraId="11529B9C" w14:textId="77777777" w:rsidR="00AC0E11" w:rsidRDefault="00AC0E11"/>
  </w:endnote>
  <w:endnote w:type="continuationSeparator" w:id="0">
    <w:p w14:paraId="0CB5A2E3" w14:textId="77777777" w:rsidR="00AC0E11" w:rsidRDefault="00AC0E11" w:rsidP="00467BFB">
      <w:pPr>
        <w:spacing w:before="0" w:after="0"/>
      </w:pPr>
      <w:r>
        <w:continuationSeparator/>
      </w:r>
    </w:p>
    <w:p w14:paraId="2F3690D1" w14:textId="77777777" w:rsidR="00AC0E11" w:rsidRDefault="00AC0E11"/>
  </w:endnote>
  <w:endnote w:type="continuationNotice" w:id="1">
    <w:p w14:paraId="531ADBBC" w14:textId="77777777" w:rsidR="00AC0E11" w:rsidRDefault="00AC0E11">
      <w:pPr>
        <w:spacing w:before="0" w:after="0" w:line="240" w:lineRule="auto"/>
      </w:pPr>
    </w:p>
    <w:p w14:paraId="486CAA44" w14:textId="77777777" w:rsidR="00AC0E11" w:rsidRDefault="00AC0E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Borders>
        <w:top w:val="single" w:sz="4" w:space="0" w:color="00A1DE"/>
      </w:tblBorders>
      <w:tblLook w:val="04A0" w:firstRow="1" w:lastRow="0" w:firstColumn="1" w:lastColumn="0" w:noHBand="0" w:noVBand="1"/>
    </w:tblPr>
    <w:tblGrid>
      <w:gridCol w:w="5046"/>
      <w:gridCol w:w="5046"/>
    </w:tblGrid>
    <w:tr w:rsidR="0042010F" w14:paraId="198B2915" w14:textId="77777777" w:rsidTr="00437AE0">
      <w:trPr>
        <w:trHeight w:val="1068"/>
      </w:trPr>
      <w:tc>
        <w:tcPr>
          <w:tcW w:w="2500" w:type="pct"/>
        </w:tcPr>
        <w:p w14:paraId="59F12E9D" w14:textId="76E53409" w:rsidR="0042010F" w:rsidRDefault="00135A3F" w:rsidP="00143CE0">
          <w:pPr>
            <w:pStyle w:val="Header"/>
            <w:tabs>
              <w:tab w:val="clear" w:pos="4513"/>
              <w:tab w:val="clear" w:pos="9026"/>
              <w:tab w:val="center" w:pos="2443"/>
            </w:tabs>
          </w:pPr>
          <w:sdt>
            <w:sdtPr>
              <w:id w:val="98381352"/>
              <w:docPartObj>
                <w:docPartGallery w:val="Page Numbers (Top of Page)"/>
                <w:docPartUnique/>
              </w:docPartObj>
            </w:sdtPr>
            <w:sdtEndPr/>
            <w:sdtContent>
              <w:r w:rsidR="0042010F">
                <w:t xml:space="preserve">Page </w:t>
              </w:r>
              <w:r w:rsidR="0042010F">
                <w:rPr>
                  <w:b/>
                  <w:bCs/>
                  <w:sz w:val="24"/>
                  <w:szCs w:val="24"/>
                </w:rPr>
                <w:fldChar w:fldCharType="begin"/>
              </w:r>
              <w:r w:rsidR="0042010F">
                <w:rPr>
                  <w:b/>
                  <w:bCs/>
                </w:rPr>
                <w:instrText xml:space="preserve"> PAGE </w:instrText>
              </w:r>
              <w:r w:rsidR="0042010F">
                <w:rPr>
                  <w:b/>
                  <w:bCs/>
                  <w:sz w:val="24"/>
                  <w:szCs w:val="24"/>
                </w:rPr>
                <w:fldChar w:fldCharType="separate"/>
              </w:r>
              <w:r w:rsidR="00BD743F">
                <w:rPr>
                  <w:b/>
                  <w:bCs/>
                  <w:noProof/>
                </w:rPr>
                <w:t>21</w:t>
              </w:r>
              <w:r w:rsidR="0042010F">
                <w:rPr>
                  <w:b/>
                  <w:bCs/>
                  <w:sz w:val="24"/>
                  <w:szCs w:val="24"/>
                </w:rPr>
                <w:fldChar w:fldCharType="end"/>
              </w:r>
              <w:r w:rsidR="0042010F">
                <w:t xml:space="preserve"> of </w:t>
              </w:r>
              <w:r w:rsidR="0042010F">
                <w:rPr>
                  <w:b/>
                  <w:bCs/>
                  <w:sz w:val="24"/>
                  <w:szCs w:val="24"/>
                </w:rPr>
                <w:fldChar w:fldCharType="begin"/>
              </w:r>
              <w:r w:rsidR="0042010F">
                <w:rPr>
                  <w:b/>
                  <w:bCs/>
                </w:rPr>
                <w:instrText xml:space="preserve"> NUMPAGES  </w:instrText>
              </w:r>
              <w:r w:rsidR="0042010F">
                <w:rPr>
                  <w:b/>
                  <w:bCs/>
                  <w:sz w:val="24"/>
                  <w:szCs w:val="24"/>
                </w:rPr>
                <w:fldChar w:fldCharType="separate"/>
              </w:r>
              <w:r w:rsidR="00BD743F">
                <w:rPr>
                  <w:b/>
                  <w:bCs/>
                  <w:noProof/>
                </w:rPr>
                <w:t>45</w:t>
              </w:r>
              <w:r w:rsidR="0042010F">
                <w:rPr>
                  <w:b/>
                  <w:bCs/>
                  <w:sz w:val="24"/>
                  <w:szCs w:val="24"/>
                </w:rPr>
                <w:fldChar w:fldCharType="end"/>
              </w:r>
            </w:sdtContent>
          </w:sdt>
          <w:r w:rsidR="0042010F">
            <w:tab/>
          </w:r>
        </w:p>
        <w:p w14:paraId="149629FC" w14:textId="77777777" w:rsidR="0042010F" w:rsidRDefault="0042010F" w:rsidP="00143CE0">
          <w:pPr>
            <w:pStyle w:val="NormalText"/>
          </w:pPr>
        </w:p>
      </w:tc>
      <w:tc>
        <w:tcPr>
          <w:tcW w:w="2500" w:type="pct"/>
          <w:vAlign w:val="center"/>
        </w:tcPr>
        <w:p w14:paraId="5ED20E79" w14:textId="77777777" w:rsidR="0042010F" w:rsidRPr="009B52AF" w:rsidRDefault="0042010F" w:rsidP="00143CE0">
          <w:pPr>
            <w:pStyle w:val="Header"/>
            <w:tabs>
              <w:tab w:val="clear" w:pos="9026"/>
            </w:tabs>
            <w:jc w:val="right"/>
            <w:rPr>
              <w:rFonts w:cs="Arial"/>
              <w:b/>
              <w:noProof/>
              <w:color w:val="4F227A"/>
              <w:sz w:val="4"/>
              <w:szCs w:val="4"/>
            </w:rPr>
          </w:pPr>
        </w:p>
        <w:p w14:paraId="65FAED8E" w14:textId="3B8228CD" w:rsidR="0042010F" w:rsidRDefault="0042010F" w:rsidP="009052BF">
          <w:pPr>
            <w:pStyle w:val="NormalText"/>
            <w:jc w:val="right"/>
            <w:rPr>
              <w:noProof/>
              <w:lang w:val="en-US"/>
            </w:rPr>
          </w:pPr>
          <w:r>
            <w:rPr>
              <w:rFonts w:cs="Arial"/>
              <w:b/>
              <w:noProof/>
              <w:color w:val="4F227A"/>
              <w:lang w:val="en-US"/>
            </w:rPr>
            <w:drawing>
              <wp:inline distT="0" distB="0" distL="0" distR="0" wp14:anchorId="0B640915" wp14:editId="1F3F1BF2">
                <wp:extent cx="1340575" cy="40735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40575" cy="407357"/>
                        </a:xfrm>
                        <a:prstGeom prst="rect">
                          <a:avLst/>
                        </a:prstGeom>
                        <a:noFill/>
                        <a:ln>
                          <a:noFill/>
                        </a:ln>
                      </pic:spPr>
                    </pic:pic>
                  </a:graphicData>
                </a:graphic>
              </wp:inline>
            </w:drawing>
          </w:r>
        </w:p>
      </w:tc>
    </w:tr>
  </w:tbl>
  <w:p w14:paraId="0AB3DAF5" w14:textId="77777777" w:rsidR="0042010F" w:rsidRDefault="0042010F" w:rsidP="009052BF">
    <w:pPr>
      <w:pStyle w:val="Footer"/>
    </w:pPr>
    <w:bookmarkStart w:id="67" w:name="_Toc27729030"/>
    <w:bookmarkEnd w:id="6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779" w:type="dxa"/>
      <w:tblInd w:w="-431" w:type="dxa"/>
      <w:tblBorders>
        <w:top w:val="single" w:sz="4" w:space="0" w:color="00A1DE"/>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8"/>
      <w:gridCol w:w="3398"/>
      <w:gridCol w:w="3983"/>
    </w:tblGrid>
    <w:tr w:rsidR="0042010F" w14:paraId="7759D632" w14:textId="77777777" w:rsidTr="00DE2A8E">
      <w:tc>
        <w:tcPr>
          <w:tcW w:w="3398" w:type="dxa"/>
          <w:vAlign w:val="center"/>
        </w:tcPr>
        <w:p w14:paraId="3FDB1D76" w14:textId="77777777" w:rsidR="0042010F" w:rsidRDefault="0042010F" w:rsidP="00431418">
          <w:pPr>
            <w:pStyle w:val="Header"/>
            <w:tabs>
              <w:tab w:val="clear" w:pos="9026"/>
            </w:tabs>
            <w:rPr>
              <w:rFonts w:cs="Arial"/>
              <w:b/>
              <w:noProof/>
              <w:color w:val="4F227A"/>
            </w:rPr>
          </w:pPr>
        </w:p>
      </w:tc>
      <w:tc>
        <w:tcPr>
          <w:tcW w:w="3398" w:type="dxa"/>
          <w:vAlign w:val="center"/>
        </w:tcPr>
        <w:p w14:paraId="5406032B" w14:textId="77777777" w:rsidR="0042010F" w:rsidRDefault="0042010F" w:rsidP="00431418">
          <w:pPr>
            <w:pStyle w:val="Header"/>
            <w:tabs>
              <w:tab w:val="clear" w:pos="9026"/>
            </w:tabs>
            <w:jc w:val="center"/>
            <w:rPr>
              <w:rFonts w:cs="Arial"/>
              <w:b/>
              <w:noProof/>
              <w:color w:val="4F227A"/>
            </w:rPr>
          </w:pPr>
        </w:p>
      </w:tc>
      <w:tc>
        <w:tcPr>
          <w:tcW w:w="3983" w:type="dxa"/>
          <w:vAlign w:val="center"/>
        </w:tcPr>
        <w:p w14:paraId="685DAA45" w14:textId="77777777" w:rsidR="0042010F" w:rsidRPr="00FD2F35" w:rsidRDefault="0042010F" w:rsidP="00431418">
          <w:pPr>
            <w:pStyle w:val="Header"/>
            <w:tabs>
              <w:tab w:val="clear" w:pos="9026"/>
            </w:tabs>
            <w:jc w:val="right"/>
            <w:rPr>
              <w:rFonts w:cs="Arial"/>
              <w:b/>
              <w:noProof/>
              <w:color w:val="4F227A"/>
              <w:sz w:val="4"/>
              <w:szCs w:val="4"/>
            </w:rPr>
          </w:pPr>
        </w:p>
        <w:p w14:paraId="05B47785" w14:textId="751EA2F9" w:rsidR="0042010F" w:rsidRDefault="0042010F" w:rsidP="00431418">
          <w:pPr>
            <w:pStyle w:val="Header"/>
            <w:tabs>
              <w:tab w:val="clear" w:pos="9026"/>
            </w:tabs>
            <w:jc w:val="right"/>
            <w:rPr>
              <w:rFonts w:cs="Arial"/>
              <w:b/>
              <w:noProof/>
              <w:color w:val="4F227A"/>
            </w:rPr>
          </w:pPr>
          <w:r>
            <w:rPr>
              <w:rFonts w:cs="Arial"/>
              <w:b/>
              <w:noProof/>
              <w:color w:val="4F227A"/>
              <w:lang w:val="en-US"/>
            </w:rPr>
            <w:drawing>
              <wp:inline distT="0" distB="0" distL="0" distR="0" wp14:anchorId="38AFDD60" wp14:editId="69F78C2D">
                <wp:extent cx="1295400" cy="391547"/>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7705" cy="407357"/>
                        </a:xfrm>
                        <a:prstGeom prst="rect">
                          <a:avLst/>
                        </a:prstGeom>
                        <a:noFill/>
                        <a:ln>
                          <a:noFill/>
                        </a:ln>
                      </pic:spPr>
                    </pic:pic>
                  </a:graphicData>
                </a:graphic>
              </wp:inline>
            </w:drawing>
          </w:r>
        </w:p>
      </w:tc>
    </w:tr>
  </w:tbl>
  <w:p w14:paraId="4C7B34CC" w14:textId="77777777" w:rsidR="0042010F" w:rsidRPr="00431418" w:rsidRDefault="0042010F" w:rsidP="004314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2D3C2C" w14:textId="77777777" w:rsidR="00AC0E11" w:rsidRDefault="00AC0E11" w:rsidP="00467BFB">
      <w:pPr>
        <w:spacing w:before="0" w:after="0"/>
      </w:pPr>
      <w:r>
        <w:separator/>
      </w:r>
    </w:p>
    <w:p w14:paraId="656A54F9" w14:textId="77777777" w:rsidR="00AC0E11" w:rsidRDefault="00AC0E11"/>
  </w:footnote>
  <w:footnote w:type="continuationSeparator" w:id="0">
    <w:p w14:paraId="404EAEC2" w14:textId="77777777" w:rsidR="00AC0E11" w:rsidRDefault="00AC0E11" w:rsidP="00467BFB">
      <w:pPr>
        <w:spacing w:before="0" w:after="0"/>
      </w:pPr>
      <w:r>
        <w:continuationSeparator/>
      </w:r>
    </w:p>
    <w:p w14:paraId="25931761" w14:textId="77777777" w:rsidR="00AC0E11" w:rsidRDefault="00AC0E11"/>
  </w:footnote>
  <w:footnote w:type="continuationNotice" w:id="1">
    <w:p w14:paraId="41F6E76F" w14:textId="77777777" w:rsidR="00AC0E11" w:rsidRDefault="00AC0E11">
      <w:pPr>
        <w:spacing w:before="0" w:after="0" w:line="240" w:lineRule="auto"/>
      </w:pPr>
    </w:p>
    <w:p w14:paraId="38197194" w14:textId="77777777" w:rsidR="00AC0E11" w:rsidRDefault="00AC0E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53DB2" w14:textId="77777777" w:rsidR="0042010F" w:rsidRDefault="0042010F" w:rsidP="00F9080A">
    <w:pPr>
      <w:pBdr>
        <w:bottom w:val="single" w:sz="4" w:space="1" w:color="00A1DE"/>
      </w:pBdr>
      <w:tabs>
        <w:tab w:val="left" w:pos="3329"/>
        <w:tab w:val="left" w:pos="8714"/>
      </w:tabs>
    </w:pPr>
  </w:p>
  <w:p w14:paraId="3F02213D" w14:textId="77777777" w:rsidR="00A82D20" w:rsidRDefault="00A82D2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916" w:type="dxa"/>
      <w:tblInd w:w="-431" w:type="dxa"/>
      <w:tblBorders>
        <w:top w:val="none" w:sz="0" w:space="0" w:color="auto"/>
        <w:left w:val="none" w:sz="0" w:space="0" w:color="auto"/>
        <w:bottom w:val="single" w:sz="4" w:space="0" w:color="00A1DE"/>
        <w:right w:val="none" w:sz="0" w:space="0" w:color="auto"/>
        <w:insideH w:val="none" w:sz="0" w:space="0" w:color="auto"/>
        <w:insideV w:val="none" w:sz="0" w:space="0" w:color="auto"/>
      </w:tblBorders>
      <w:tblLook w:val="04A0" w:firstRow="1" w:lastRow="0" w:firstColumn="1" w:lastColumn="0" w:noHBand="0" w:noVBand="1"/>
    </w:tblPr>
    <w:tblGrid>
      <w:gridCol w:w="3944"/>
      <w:gridCol w:w="2877"/>
      <w:gridCol w:w="4095"/>
    </w:tblGrid>
    <w:tr w:rsidR="0042010F" w14:paraId="388366FB" w14:textId="77777777" w:rsidTr="00DE2A8E">
      <w:tc>
        <w:tcPr>
          <w:tcW w:w="3398" w:type="dxa"/>
          <w:vAlign w:val="center"/>
        </w:tcPr>
        <w:p w14:paraId="2558FEFB" w14:textId="77777777" w:rsidR="0042010F" w:rsidRDefault="0042010F" w:rsidP="00CE409A">
          <w:pPr>
            <w:pStyle w:val="Header"/>
            <w:tabs>
              <w:tab w:val="clear" w:pos="9026"/>
            </w:tabs>
            <w:rPr>
              <w:rFonts w:cs="Arial"/>
              <w:b/>
              <w:noProof/>
              <w:color w:val="4F227A"/>
            </w:rPr>
          </w:pPr>
          <w:r>
            <w:rPr>
              <w:rFonts w:cs="Arial"/>
              <w:b/>
              <w:noProof/>
              <w:color w:val="4F227A"/>
              <w:lang w:val="en-US"/>
            </w:rPr>
            <w:drawing>
              <wp:inline distT="0" distB="0" distL="0" distR="0" wp14:anchorId="0E952938" wp14:editId="0B5B03A4">
                <wp:extent cx="2367280" cy="57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a_s.jpg"/>
                        <pic:cNvPicPr/>
                      </pic:nvPicPr>
                      <pic:blipFill>
                        <a:blip r:embed="rId1">
                          <a:extLst>
                            <a:ext uri="{28A0092B-C50C-407E-A947-70E740481C1C}">
                              <a14:useLocalDpi xmlns:a14="http://schemas.microsoft.com/office/drawing/2010/main" val="0"/>
                            </a:ext>
                          </a:extLst>
                        </a:blip>
                        <a:stretch>
                          <a:fillRect/>
                        </a:stretch>
                      </pic:blipFill>
                      <pic:spPr>
                        <a:xfrm>
                          <a:off x="0" y="0"/>
                          <a:ext cx="2367280" cy="571500"/>
                        </a:xfrm>
                        <a:prstGeom prst="rect">
                          <a:avLst/>
                        </a:prstGeom>
                      </pic:spPr>
                    </pic:pic>
                  </a:graphicData>
                </a:graphic>
              </wp:inline>
            </w:drawing>
          </w:r>
        </w:p>
      </w:tc>
      <w:tc>
        <w:tcPr>
          <w:tcW w:w="3398" w:type="dxa"/>
          <w:vAlign w:val="center"/>
        </w:tcPr>
        <w:p w14:paraId="623AA831" w14:textId="77777777" w:rsidR="0042010F" w:rsidRDefault="0042010F" w:rsidP="00CE409A">
          <w:pPr>
            <w:pStyle w:val="Header"/>
            <w:tabs>
              <w:tab w:val="clear" w:pos="9026"/>
            </w:tabs>
            <w:jc w:val="center"/>
            <w:rPr>
              <w:rFonts w:cs="Arial"/>
              <w:b/>
              <w:noProof/>
              <w:color w:val="4F227A"/>
            </w:rPr>
          </w:pPr>
        </w:p>
      </w:tc>
      <w:tc>
        <w:tcPr>
          <w:tcW w:w="4120" w:type="dxa"/>
          <w:vAlign w:val="center"/>
        </w:tcPr>
        <w:p w14:paraId="7F5344CD" w14:textId="77777777" w:rsidR="0042010F" w:rsidRDefault="0042010F" w:rsidP="00CE409A">
          <w:pPr>
            <w:pStyle w:val="Header"/>
            <w:tabs>
              <w:tab w:val="clear" w:pos="9026"/>
            </w:tabs>
            <w:jc w:val="right"/>
            <w:rPr>
              <w:rFonts w:cs="Arial"/>
              <w:b/>
              <w:noProof/>
              <w:color w:val="4F227A"/>
            </w:rPr>
          </w:pPr>
          <w:r w:rsidRPr="00451F08">
            <w:rPr>
              <w:rFonts w:cs="Arial"/>
              <w:b/>
              <w:noProof/>
              <w:color w:val="4F227A"/>
              <w:lang w:val="en-US"/>
            </w:rPr>
            <w:drawing>
              <wp:inline distT="0" distB="0" distL="0" distR="0" wp14:anchorId="3DA76A31" wp14:editId="5AA1BBCE">
                <wp:extent cx="2340000" cy="581917"/>
                <wp:effectExtent l="19050" t="19050" r="22225" b="2794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340000" cy="581917"/>
                        </a:xfrm>
                        <a:prstGeom prst="rect">
                          <a:avLst/>
                        </a:prstGeom>
                        <a:solidFill>
                          <a:schemeClr val="bg1"/>
                        </a:solidFill>
                        <a:ln>
                          <a:solidFill>
                            <a:schemeClr val="bg1"/>
                          </a:solidFill>
                        </a:ln>
                      </pic:spPr>
                    </pic:pic>
                  </a:graphicData>
                </a:graphic>
              </wp:inline>
            </w:drawing>
          </w:r>
        </w:p>
      </w:tc>
    </w:tr>
  </w:tbl>
  <w:p w14:paraId="2412846D" w14:textId="77777777" w:rsidR="0042010F" w:rsidRPr="00CE409A" w:rsidRDefault="0042010F" w:rsidP="00CE4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C4ACE"/>
    <w:multiLevelType w:val="hybridMultilevel"/>
    <w:tmpl w:val="2A4E7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A63B6A"/>
    <w:multiLevelType w:val="hybridMultilevel"/>
    <w:tmpl w:val="ED2436D0"/>
    <w:lvl w:ilvl="0" w:tplc="08EE07C8">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45C11"/>
    <w:multiLevelType w:val="hybridMultilevel"/>
    <w:tmpl w:val="8FA09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EB7C08"/>
    <w:multiLevelType w:val="multilevel"/>
    <w:tmpl w:val="89AAA4F4"/>
    <w:lvl w:ilvl="0">
      <w:start w:val="1"/>
      <w:numFmt w:val="bullet"/>
      <w:pStyle w:val="ThirdLevelLIstParagraph"/>
      <w:lvlText w:val=""/>
      <w:lvlJc w:val="left"/>
      <w:pPr>
        <w:ind w:left="1276" w:hanging="425"/>
      </w:pPr>
      <w:rPr>
        <w:rFonts w:ascii="Wingdings" w:hAnsi="Wingdings"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4" w15:restartNumberingAfterBreak="0">
    <w:nsid w:val="0EC97A4F"/>
    <w:multiLevelType w:val="multilevel"/>
    <w:tmpl w:val="B9BC0EE0"/>
    <w:lvl w:ilvl="0">
      <w:start w:val="1"/>
      <w:numFmt w:val="decimal"/>
      <w:pStyle w:val="1ListParagraph"/>
      <w:lvlText w:val="%1"/>
      <w:lvlJc w:val="left"/>
      <w:pPr>
        <w:ind w:left="425" w:hanging="425"/>
      </w:pPr>
      <w:rPr>
        <w:rFonts w:hint="default"/>
      </w:rPr>
    </w:lvl>
    <w:lvl w:ilvl="1">
      <w:start w:val="1"/>
      <w:numFmt w:val="decimal"/>
      <w:lvlText w:val="%1.%2"/>
      <w:lvlJc w:val="left"/>
      <w:pPr>
        <w:ind w:left="850" w:hanging="425"/>
      </w:pPr>
      <w:rPr>
        <w:rFonts w:hint="default"/>
      </w:rPr>
    </w:lvl>
    <w:lvl w:ilvl="2">
      <w:start w:val="1"/>
      <w:numFmt w:val="decimal"/>
      <w:lvlText w:val="%1.%2.%3"/>
      <w:lvlJc w:val="left"/>
      <w:pPr>
        <w:ind w:left="1275" w:hanging="425"/>
      </w:pPr>
      <w:rPr>
        <w:rFonts w:hint="default"/>
      </w:rPr>
    </w:lvl>
    <w:lvl w:ilvl="3">
      <w:start w:val="1"/>
      <w:numFmt w:val="decimal"/>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5" w15:restartNumberingAfterBreak="0">
    <w:nsid w:val="14827767"/>
    <w:multiLevelType w:val="hybridMultilevel"/>
    <w:tmpl w:val="00146B9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6" w15:restartNumberingAfterBreak="0">
    <w:nsid w:val="1C506E52"/>
    <w:multiLevelType w:val="hybridMultilevel"/>
    <w:tmpl w:val="DCAA06D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1D8F25B2"/>
    <w:multiLevelType w:val="hybridMultilevel"/>
    <w:tmpl w:val="DF764A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29309D"/>
    <w:multiLevelType w:val="hybridMultilevel"/>
    <w:tmpl w:val="4C02509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20865DF7"/>
    <w:multiLevelType w:val="hybridMultilevel"/>
    <w:tmpl w:val="48D81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0B073A"/>
    <w:multiLevelType w:val="hybridMultilevel"/>
    <w:tmpl w:val="D67E59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ED5039"/>
    <w:multiLevelType w:val="hybridMultilevel"/>
    <w:tmpl w:val="DC506EF8"/>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377120AB"/>
    <w:multiLevelType w:val="multilevel"/>
    <w:tmpl w:val="37CCF02A"/>
    <w:styleLink w:val="Style1"/>
    <w:lvl w:ilvl="0">
      <w:start w:val="1"/>
      <w:numFmt w:val="bullet"/>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Arial" w:hAnsi="Aria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13" w15:restartNumberingAfterBreak="0">
    <w:nsid w:val="39F95212"/>
    <w:multiLevelType w:val="hybridMultilevel"/>
    <w:tmpl w:val="830A8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D617927"/>
    <w:multiLevelType w:val="hybridMultilevel"/>
    <w:tmpl w:val="1D5CAC10"/>
    <w:lvl w:ilvl="0" w:tplc="D4208E1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1A762EC"/>
    <w:multiLevelType w:val="hybridMultilevel"/>
    <w:tmpl w:val="7CDED36A"/>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 w15:restartNumberingAfterBreak="0">
    <w:nsid w:val="448C6023"/>
    <w:multiLevelType w:val="multilevel"/>
    <w:tmpl w:val="2CBEC4A0"/>
    <w:lvl w:ilvl="0">
      <w:start w:val="1"/>
      <w:numFmt w:val="bullet"/>
      <w:pStyle w:val="SecondlevelListParagraph"/>
      <w:lvlText w:val="o"/>
      <w:lvlJc w:val="left"/>
      <w:pPr>
        <w:ind w:left="851" w:hanging="426"/>
      </w:pPr>
      <w:rPr>
        <w:rFonts w:ascii="Courier New" w:hAnsi="Courier New" w:hint="default"/>
      </w:rPr>
    </w:lvl>
    <w:lvl w:ilvl="1">
      <w:start w:val="1"/>
      <w:numFmt w:val="bullet"/>
      <w:lvlText w:val="o"/>
      <w:lvlJc w:val="left"/>
      <w:pPr>
        <w:ind w:left="850" w:firstLine="0"/>
      </w:pPr>
      <w:rPr>
        <w:rFonts w:ascii="Courier New" w:hAnsi="Courier New" w:hint="default"/>
      </w:rPr>
    </w:lvl>
    <w:lvl w:ilvl="2">
      <w:start w:val="1"/>
      <w:numFmt w:val="bullet"/>
      <w:lvlText w:val=""/>
      <w:lvlJc w:val="left"/>
      <w:pPr>
        <w:ind w:left="1275" w:firstLine="0"/>
      </w:pPr>
      <w:rPr>
        <w:rFonts w:ascii="Wingdings" w:hAnsi="Wingdings" w:hint="default"/>
      </w:rPr>
    </w:lvl>
    <w:lvl w:ilvl="3">
      <w:start w:val="1"/>
      <w:numFmt w:val="bullet"/>
      <w:lvlText w:val=""/>
      <w:lvlJc w:val="left"/>
      <w:pPr>
        <w:ind w:left="1700" w:firstLine="0"/>
      </w:pPr>
      <w:rPr>
        <w:rFonts w:ascii="Symbol" w:hAnsi="Symbol" w:hint="default"/>
      </w:rPr>
    </w:lvl>
    <w:lvl w:ilvl="4">
      <w:start w:val="1"/>
      <w:numFmt w:val="bullet"/>
      <w:lvlText w:val="o"/>
      <w:lvlJc w:val="left"/>
      <w:pPr>
        <w:ind w:left="2125" w:firstLine="0"/>
      </w:pPr>
      <w:rPr>
        <w:rFonts w:ascii="Courier New" w:hAnsi="Courier New" w:cs="Courier New" w:hint="default"/>
      </w:rPr>
    </w:lvl>
    <w:lvl w:ilvl="5">
      <w:start w:val="1"/>
      <w:numFmt w:val="bullet"/>
      <w:lvlText w:val=""/>
      <w:lvlJc w:val="left"/>
      <w:pPr>
        <w:ind w:left="2550" w:firstLine="0"/>
      </w:pPr>
      <w:rPr>
        <w:rFonts w:ascii="Wingdings" w:hAnsi="Wingdings" w:hint="default"/>
      </w:rPr>
    </w:lvl>
    <w:lvl w:ilvl="6">
      <w:start w:val="1"/>
      <w:numFmt w:val="bullet"/>
      <w:lvlText w:val=""/>
      <w:lvlJc w:val="left"/>
      <w:pPr>
        <w:ind w:left="2975" w:firstLine="0"/>
      </w:pPr>
      <w:rPr>
        <w:rFonts w:ascii="Symbol" w:hAnsi="Symbol" w:hint="default"/>
      </w:rPr>
    </w:lvl>
    <w:lvl w:ilvl="7">
      <w:start w:val="1"/>
      <w:numFmt w:val="bullet"/>
      <w:lvlText w:val="o"/>
      <w:lvlJc w:val="left"/>
      <w:pPr>
        <w:ind w:left="3400" w:firstLine="0"/>
      </w:pPr>
      <w:rPr>
        <w:rFonts w:ascii="Courier New" w:hAnsi="Courier New" w:cs="Courier New" w:hint="default"/>
      </w:rPr>
    </w:lvl>
    <w:lvl w:ilvl="8">
      <w:start w:val="1"/>
      <w:numFmt w:val="bullet"/>
      <w:lvlText w:val=""/>
      <w:lvlJc w:val="left"/>
      <w:pPr>
        <w:ind w:left="3825" w:firstLine="0"/>
      </w:pPr>
      <w:rPr>
        <w:rFonts w:ascii="Wingdings" w:hAnsi="Wingdings" w:hint="default"/>
      </w:rPr>
    </w:lvl>
  </w:abstractNum>
  <w:abstractNum w:abstractNumId="17" w15:restartNumberingAfterBreak="0">
    <w:nsid w:val="49E105E1"/>
    <w:multiLevelType w:val="multilevel"/>
    <w:tmpl w:val="BB985FFA"/>
    <w:lvl w:ilvl="0">
      <w:start w:val="1"/>
      <w:numFmt w:val="bullet"/>
      <w:pStyle w:val="FourthLevelListParagraph"/>
      <w:lvlText w:val=""/>
      <w:lvlJc w:val="left"/>
      <w:pPr>
        <w:ind w:left="1701" w:hanging="425"/>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18" w15:restartNumberingAfterBreak="0">
    <w:nsid w:val="4C5224C1"/>
    <w:multiLevelType w:val="multilevel"/>
    <w:tmpl w:val="B564667E"/>
    <w:lvl w:ilvl="0">
      <w:start w:val="1"/>
      <w:numFmt w:val="bullet"/>
      <w:pStyle w:val="FirstLevelListParagraph"/>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Symbol" w:hAnsi="Symbol" w:hint="default"/>
      </w:rPr>
    </w:lvl>
    <w:lvl w:ilvl="5">
      <w:start w:val="1"/>
      <w:numFmt w:val="bullet"/>
      <w:lvlText w:val="o"/>
      <w:lvlJc w:val="left"/>
      <w:pPr>
        <w:ind w:left="2550" w:hanging="425"/>
      </w:pPr>
      <w:rPr>
        <w:rFonts w:ascii="Courier New" w:hAnsi="Courier New" w:hint="default"/>
      </w:rPr>
    </w:lvl>
    <w:lvl w:ilvl="6">
      <w:start w:val="1"/>
      <w:numFmt w:val="bullet"/>
      <w:lvlText w:val=""/>
      <w:lvlJc w:val="left"/>
      <w:pPr>
        <w:ind w:left="2975" w:hanging="425"/>
      </w:pPr>
      <w:rPr>
        <w:rFonts w:ascii="Wingdings" w:hAnsi="Wingdings" w:hint="default"/>
      </w:rPr>
    </w:lvl>
    <w:lvl w:ilvl="7">
      <w:start w:val="1"/>
      <w:numFmt w:val="bullet"/>
      <w:lvlText w:val=""/>
      <w:lvlJc w:val="left"/>
      <w:pPr>
        <w:ind w:left="3400" w:hanging="425"/>
      </w:pPr>
      <w:rPr>
        <w:rFonts w:ascii="Symbol" w:hAnsi="Symbol" w:hint="default"/>
      </w:rPr>
    </w:lvl>
    <w:lvl w:ilvl="8">
      <w:start w:val="1"/>
      <w:numFmt w:val="bullet"/>
      <w:lvlText w:val=""/>
      <w:lvlJc w:val="left"/>
      <w:pPr>
        <w:ind w:left="3825" w:hanging="425"/>
      </w:pPr>
      <w:rPr>
        <w:rFonts w:ascii="Symbol" w:hAnsi="Symbol" w:hint="default"/>
      </w:rPr>
    </w:lvl>
  </w:abstractNum>
  <w:abstractNum w:abstractNumId="19" w15:restartNumberingAfterBreak="0">
    <w:nsid w:val="4EC05E88"/>
    <w:multiLevelType w:val="hybridMultilevel"/>
    <w:tmpl w:val="961AD7E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5205507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A74596A"/>
    <w:multiLevelType w:val="hybridMultilevel"/>
    <w:tmpl w:val="10724E88"/>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2" w15:restartNumberingAfterBreak="0">
    <w:nsid w:val="5B895CEF"/>
    <w:multiLevelType w:val="hybridMultilevel"/>
    <w:tmpl w:val="2B561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2550FBF"/>
    <w:multiLevelType w:val="multilevel"/>
    <w:tmpl w:val="88E8B46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i w:val="0"/>
        <w:iCs w: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16cid:durableId="271591853">
    <w:abstractNumId w:val="23"/>
  </w:num>
  <w:num w:numId="2" w16cid:durableId="880359638">
    <w:abstractNumId w:val="3"/>
  </w:num>
  <w:num w:numId="3" w16cid:durableId="866335259">
    <w:abstractNumId w:val="17"/>
  </w:num>
  <w:num w:numId="4" w16cid:durableId="612251693">
    <w:abstractNumId w:val="4"/>
  </w:num>
  <w:num w:numId="5" w16cid:durableId="494489884">
    <w:abstractNumId w:val="20"/>
  </w:num>
  <w:num w:numId="6" w16cid:durableId="1498839307">
    <w:abstractNumId w:val="18"/>
  </w:num>
  <w:num w:numId="7" w16cid:durableId="558977449">
    <w:abstractNumId w:val="12"/>
  </w:num>
  <w:num w:numId="8" w16cid:durableId="1740201883">
    <w:abstractNumId w:val="16"/>
  </w:num>
  <w:num w:numId="9" w16cid:durableId="10526968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95750381">
    <w:abstractNumId w:val="23"/>
  </w:num>
  <w:num w:numId="11" w16cid:durableId="14073868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99464298">
    <w:abstractNumId w:val="23"/>
  </w:num>
  <w:num w:numId="13" w16cid:durableId="344484158">
    <w:abstractNumId w:val="23"/>
  </w:num>
  <w:num w:numId="14" w16cid:durableId="1216355068">
    <w:abstractNumId w:val="23"/>
  </w:num>
  <w:num w:numId="15" w16cid:durableId="905647742">
    <w:abstractNumId w:val="10"/>
  </w:num>
  <w:num w:numId="16" w16cid:durableId="1327126094">
    <w:abstractNumId w:val="7"/>
  </w:num>
  <w:num w:numId="17" w16cid:durableId="2119522384">
    <w:abstractNumId w:val="2"/>
  </w:num>
  <w:num w:numId="18" w16cid:durableId="1059287688">
    <w:abstractNumId w:val="13"/>
  </w:num>
  <w:num w:numId="19" w16cid:durableId="1043098760">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73575550">
    <w:abstractNumId w:val="22"/>
  </w:num>
  <w:num w:numId="21" w16cid:durableId="1843426026">
    <w:abstractNumId w:val="23"/>
  </w:num>
  <w:num w:numId="22" w16cid:durableId="1160929149">
    <w:abstractNumId w:val="23"/>
  </w:num>
  <w:num w:numId="23" w16cid:durableId="1201821808">
    <w:abstractNumId w:val="23"/>
  </w:num>
  <w:num w:numId="24" w16cid:durableId="905804035">
    <w:abstractNumId w:val="23"/>
  </w:num>
  <w:num w:numId="25" w16cid:durableId="442530325">
    <w:abstractNumId w:val="23"/>
  </w:num>
  <w:num w:numId="26" w16cid:durableId="1283612833">
    <w:abstractNumId w:val="23"/>
  </w:num>
  <w:num w:numId="27" w16cid:durableId="1679186712">
    <w:abstractNumId w:val="23"/>
  </w:num>
  <w:num w:numId="28" w16cid:durableId="2067485188">
    <w:abstractNumId w:val="23"/>
  </w:num>
  <w:num w:numId="29" w16cid:durableId="915827224">
    <w:abstractNumId w:val="14"/>
  </w:num>
  <w:num w:numId="30" w16cid:durableId="1584532699">
    <w:abstractNumId w:val="1"/>
  </w:num>
  <w:num w:numId="31" w16cid:durableId="1668707923">
    <w:abstractNumId w:val="23"/>
  </w:num>
  <w:num w:numId="32" w16cid:durableId="2136633165">
    <w:abstractNumId w:val="23"/>
  </w:num>
  <w:num w:numId="33" w16cid:durableId="146367692">
    <w:abstractNumId w:val="5"/>
  </w:num>
  <w:num w:numId="34" w16cid:durableId="1505167439">
    <w:abstractNumId w:val="21"/>
  </w:num>
  <w:num w:numId="35" w16cid:durableId="786047693">
    <w:abstractNumId w:val="15"/>
  </w:num>
  <w:num w:numId="36" w16cid:durableId="715813155">
    <w:abstractNumId w:val="6"/>
  </w:num>
  <w:num w:numId="37" w16cid:durableId="1833325580">
    <w:abstractNumId w:val="11"/>
  </w:num>
  <w:num w:numId="38" w16cid:durableId="1926185616">
    <w:abstractNumId w:val="8"/>
  </w:num>
  <w:num w:numId="39" w16cid:durableId="2142721975">
    <w:abstractNumId w:val="19"/>
  </w:num>
  <w:num w:numId="40" w16cid:durableId="2117828313">
    <w:abstractNumId w:val="9"/>
  </w:num>
  <w:num w:numId="41" w16cid:durableId="1359311529">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fr-FR" w:vendorID="64" w:dllVersion="0" w:nlCheck="1" w:checkStyle="0"/>
  <w:activeWritingStyle w:appName="MSWord" w:lang="fr-BE" w:vendorID="64" w:dllVersion="6" w:nlCheck="1" w:checkStyle="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revisionView w:markup="0"/>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M0Nzc0MzY2tDA0MzJS0lEKTi0uzszPAykwrAUA2kWp/iwAAAA="/>
  </w:docVars>
  <w:rsids>
    <w:rsidRoot w:val="00D917FB"/>
    <w:rsid w:val="000007E5"/>
    <w:rsid w:val="00001AAC"/>
    <w:rsid w:val="00002E3F"/>
    <w:rsid w:val="00002EEE"/>
    <w:rsid w:val="00003C0C"/>
    <w:rsid w:val="0000635D"/>
    <w:rsid w:val="000063D7"/>
    <w:rsid w:val="00007E43"/>
    <w:rsid w:val="00010602"/>
    <w:rsid w:val="00010805"/>
    <w:rsid w:val="00010B51"/>
    <w:rsid w:val="00011490"/>
    <w:rsid w:val="00011989"/>
    <w:rsid w:val="000121B2"/>
    <w:rsid w:val="00013D9F"/>
    <w:rsid w:val="000152FA"/>
    <w:rsid w:val="000155B0"/>
    <w:rsid w:val="00016D90"/>
    <w:rsid w:val="00020072"/>
    <w:rsid w:val="000221C3"/>
    <w:rsid w:val="00022455"/>
    <w:rsid w:val="0002294C"/>
    <w:rsid w:val="00025312"/>
    <w:rsid w:val="00026A94"/>
    <w:rsid w:val="00026AE3"/>
    <w:rsid w:val="000319BD"/>
    <w:rsid w:val="00031F40"/>
    <w:rsid w:val="00032290"/>
    <w:rsid w:val="00032EB8"/>
    <w:rsid w:val="00033C25"/>
    <w:rsid w:val="000342F5"/>
    <w:rsid w:val="00036C5C"/>
    <w:rsid w:val="00037957"/>
    <w:rsid w:val="00040460"/>
    <w:rsid w:val="000411E8"/>
    <w:rsid w:val="00041925"/>
    <w:rsid w:val="000429B7"/>
    <w:rsid w:val="0004354F"/>
    <w:rsid w:val="00044573"/>
    <w:rsid w:val="00046A00"/>
    <w:rsid w:val="000475BE"/>
    <w:rsid w:val="00047C6B"/>
    <w:rsid w:val="000500C3"/>
    <w:rsid w:val="00050BFC"/>
    <w:rsid w:val="000519EB"/>
    <w:rsid w:val="0005214A"/>
    <w:rsid w:val="00052576"/>
    <w:rsid w:val="000540A9"/>
    <w:rsid w:val="000556C4"/>
    <w:rsid w:val="000558DC"/>
    <w:rsid w:val="00057393"/>
    <w:rsid w:val="00057E53"/>
    <w:rsid w:val="00060433"/>
    <w:rsid w:val="00062538"/>
    <w:rsid w:val="00062BA1"/>
    <w:rsid w:val="00065C25"/>
    <w:rsid w:val="00067891"/>
    <w:rsid w:val="000678C0"/>
    <w:rsid w:val="000700AF"/>
    <w:rsid w:val="00070450"/>
    <w:rsid w:val="000715AF"/>
    <w:rsid w:val="00071D47"/>
    <w:rsid w:val="000726BF"/>
    <w:rsid w:val="0007369B"/>
    <w:rsid w:val="00073BBD"/>
    <w:rsid w:val="00076161"/>
    <w:rsid w:val="00076817"/>
    <w:rsid w:val="00076C2F"/>
    <w:rsid w:val="00077597"/>
    <w:rsid w:val="00077778"/>
    <w:rsid w:val="000777A4"/>
    <w:rsid w:val="00077AEE"/>
    <w:rsid w:val="00077F3D"/>
    <w:rsid w:val="00081DDA"/>
    <w:rsid w:val="00082C4B"/>
    <w:rsid w:val="00083987"/>
    <w:rsid w:val="00084AC0"/>
    <w:rsid w:val="0008517A"/>
    <w:rsid w:val="0008566A"/>
    <w:rsid w:val="000860A3"/>
    <w:rsid w:val="00090EE5"/>
    <w:rsid w:val="00092FCE"/>
    <w:rsid w:val="00092FCF"/>
    <w:rsid w:val="00093738"/>
    <w:rsid w:val="00095B2C"/>
    <w:rsid w:val="000977BC"/>
    <w:rsid w:val="000A0640"/>
    <w:rsid w:val="000A0961"/>
    <w:rsid w:val="000A0C0C"/>
    <w:rsid w:val="000A0E78"/>
    <w:rsid w:val="000A207F"/>
    <w:rsid w:val="000A25C6"/>
    <w:rsid w:val="000A2D45"/>
    <w:rsid w:val="000A570C"/>
    <w:rsid w:val="000A5CAE"/>
    <w:rsid w:val="000A6607"/>
    <w:rsid w:val="000A73D8"/>
    <w:rsid w:val="000B0104"/>
    <w:rsid w:val="000B14CB"/>
    <w:rsid w:val="000B2144"/>
    <w:rsid w:val="000B28D8"/>
    <w:rsid w:val="000B29FE"/>
    <w:rsid w:val="000B3793"/>
    <w:rsid w:val="000B37BB"/>
    <w:rsid w:val="000B3A5D"/>
    <w:rsid w:val="000B4806"/>
    <w:rsid w:val="000B66D6"/>
    <w:rsid w:val="000B66E1"/>
    <w:rsid w:val="000C01AF"/>
    <w:rsid w:val="000C0DB6"/>
    <w:rsid w:val="000C0DF0"/>
    <w:rsid w:val="000C16D5"/>
    <w:rsid w:val="000C3DA2"/>
    <w:rsid w:val="000C4AEF"/>
    <w:rsid w:val="000C58E4"/>
    <w:rsid w:val="000C6A71"/>
    <w:rsid w:val="000C73DD"/>
    <w:rsid w:val="000D0456"/>
    <w:rsid w:val="000D0E0C"/>
    <w:rsid w:val="000D2080"/>
    <w:rsid w:val="000D2ADF"/>
    <w:rsid w:val="000D3040"/>
    <w:rsid w:val="000D4FC4"/>
    <w:rsid w:val="000D6D41"/>
    <w:rsid w:val="000D6E8A"/>
    <w:rsid w:val="000D75F0"/>
    <w:rsid w:val="000D7E86"/>
    <w:rsid w:val="000E0332"/>
    <w:rsid w:val="000E05CB"/>
    <w:rsid w:val="000E440F"/>
    <w:rsid w:val="000E46FC"/>
    <w:rsid w:val="000E4B31"/>
    <w:rsid w:val="000E6A98"/>
    <w:rsid w:val="000E7E8F"/>
    <w:rsid w:val="000F0696"/>
    <w:rsid w:val="000F0B83"/>
    <w:rsid w:val="000F0E44"/>
    <w:rsid w:val="000F14D4"/>
    <w:rsid w:val="000F1D5C"/>
    <w:rsid w:val="000F2319"/>
    <w:rsid w:val="000F2589"/>
    <w:rsid w:val="000F53FA"/>
    <w:rsid w:val="000F6090"/>
    <w:rsid w:val="000F7AB1"/>
    <w:rsid w:val="0010148F"/>
    <w:rsid w:val="00102076"/>
    <w:rsid w:val="00102D7D"/>
    <w:rsid w:val="001030AE"/>
    <w:rsid w:val="001034C5"/>
    <w:rsid w:val="00106A70"/>
    <w:rsid w:val="00107AE7"/>
    <w:rsid w:val="0011097D"/>
    <w:rsid w:val="00110F90"/>
    <w:rsid w:val="00112763"/>
    <w:rsid w:val="001136B7"/>
    <w:rsid w:val="001149F4"/>
    <w:rsid w:val="00114C9B"/>
    <w:rsid w:val="0011539F"/>
    <w:rsid w:val="00121830"/>
    <w:rsid w:val="00121DF3"/>
    <w:rsid w:val="00121EBD"/>
    <w:rsid w:val="00122437"/>
    <w:rsid w:val="00123535"/>
    <w:rsid w:val="00124545"/>
    <w:rsid w:val="0012475C"/>
    <w:rsid w:val="00130F48"/>
    <w:rsid w:val="0013108C"/>
    <w:rsid w:val="001334EA"/>
    <w:rsid w:val="001334F2"/>
    <w:rsid w:val="00134BF7"/>
    <w:rsid w:val="00135A3F"/>
    <w:rsid w:val="00135E80"/>
    <w:rsid w:val="001369A3"/>
    <w:rsid w:val="00136ACA"/>
    <w:rsid w:val="001372FB"/>
    <w:rsid w:val="00137A1A"/>
    <w:rsid w:val="00140F4B"/>
    <w:rsid w:val="001419FB"/>
    <w:rsid w:val="00141D40"/>
    <w:rsid w:val="0014247F"/>
    <w:rsid w:val="00142935"/>
    <w:rsid w:val="00143CE0"/>
    <w:rsid w:val="00145935"/>
    <w:rsid w:val="001460B3"/>
    <w:rsid w:val="001474F2"/>
    <w:rsid w:val="0015180D"/>
    <w:rsid w:val="001524B2"/>
    <w:rsid w:val="001527F4"/>
    <w:rsid w:val="00153762"/>
    <w:rsid w:val="00155007"/>
    <w:rsid w:val="001568D7"/>
    <w:rsid w:val="00156DAA"/>
    <w:rsid w:val="001618C1"/>
    <w:rsid w:val="00161FF7"/>
    <w:rsid w:val="001623F4"/>
    <w:rsid w:val="00162915"/>
    <w:rsid w:val="00163087"/>
    <w:rsid w:val="00164C76"/>
    <w:rsid w:val="00165189"/>
    <w:rsid w:val="00167160"/>
    <w:rsid w:val="001672E4"/>
    <w:rsid w:val="0016793B"/>
    <w:rsid w:val="00167963"/>
    <w:rsid w:val="00170AE5"/>
    <w:rsid w:val="00170F0E"/>
    <w:rsid w:val="00172824"/>
    <w:rsid w:val="0017334D"/>
    <w:rsid w:val="00173D5B"/>
    <w:rsid w:val="00174876"/>
    <w:rsid w:val="00175624"/>
    <w:rsid w:val="00180D72"/>
    <w:rsid w:val="00181BF2"/>
    <w:rsid w:val="0018205D"/>
    <w:rsid w:val="001826FD"/>
    <w:rsid w:val="001838FD"/>
    <w:rsid w:val="001850DE"/>
    <w:rsid w:val="001857BF"/>
    <w:rsid w:val="001859A7"/>
    <w:rsid w:val="00185C73"/>
    <w:rsid w:val="00186154"/>
    <w:rsid w:val="0018728F"/>
    <w:rsid w:val="001904DC"/>
    <w:rsid w:val="00190522"/>
    <w:rsid w:val="00191416"/>
    <w:rsid w:val="001918D6"/>
    <w:rsid w:val="0019393B"/>
    <w:rsid w:val="00193D4C"/>
    <w:rsid w:val="00194467"/>
    <w:rsid w:val="001960F7"/>
    <w:rsid w:val="00196B32"/>
    <w:rsid w:val="00196CBC"/>
    <w:rsid w:val="00196F3D"/>
    <w:rsid w:val="00197759"/>
    <w:rsid w:val="0019790B"/>
    <w:rsid w:val="001A19B5"/>
    <w:rsid w:val="001A3330"/>
    <w:rsid w:val="001A4328"/>
    <w:rsid w:val="001A458F"/>
    <w:rsid w:val="001A56A9"/>
    <w:rsid w:val="001A72A0"/>
    <w:rsid w:val="001A7416"/>
    <w:rsid w:val="001B0C98"/>
    <w:rsid w:val="001B3539"/>
    <w:rsid w:val="001B415D"/>
    <w:rsid w:val="001B4360"/>
    <w:rsid w:val="001B56F9"/>
    <w:rsid w:val="001B59B1"/>
    <w:rsid w:val="001B5A25"/>
    <w:rsid w:val="001B6554"/>
    <w:rsid w:val="001B65ED"/>
    <w:rsid w:val="001C0778"/>
    <w:rsid w:val="001C2500"/>
    <w:rsid w:val="001C2507"/>
    <w:rsid w:val="001C2911"/>
    <w:rsid w:val="001C2B06"/>
    <w:rsid w:val="001C454D"/>
    <w:rsid w:val="001C4E88"/>
    <w:rsid w:val="001C54B2"/>
    <w:rsid w:val="001C54BA"/>
    <w:rsid w:val="001C6259"/>
    <w:rsid w:val="001C627F"/>
    <w:rsid w:val="001C6BF8"/>
    <w:rsid w:val="001C7D1F"/>
    <w:rsid w:val="001D231E"/>
    <w:rsid w:val="001D3501"/>
    <w:rsid w:val="001D3AE9"/>
    <w:rsid w:val="001D501B"/>
    <w:rsid w:val="001D505B"/>
    <w:rsid w:val="001D691F"/>
    <w:rsid w:val="001D7692"/>
    <w:rsid w:val="001D7BC9"/>
    <w:rsid w:val="001D7DC4"/>
    <w:rsid w:val="001E16D6"/>
    <w:rsid w:val="001E455E"/>
    <w:rsid w:val="001E4D04"/>
    <w:rsid w:val="001E5A6C"/>
    <w:rsid w:val="001E6DBC"/>
    <w:rsid w:val="001F07DD"/>
    <w:rsid w:val="001F091D"/>
    <w:rsid w:val="001F24CA"/>
    <w:rsid w:val="001F3A2E"/>
    <w:rsid w:val="001F3A38"/>
    <w:rsid w:val="001F3DE2"/>
    <w:rsid w:val="001F426E"/>
    <w:rsid w:val="001F6E1D"/>
    <w:rsid w:val="00200797"/>
    <w:rsid w:val="0020099A"/>
    <w:rsid w:val="00202083"/>
    <w:rsid w:val="00202CB2"/>
    <w:rsid w:val="00204521"/>
    <w:rsid w:val="00207E0A"/>
    <w:rsid w:val="00210604"/>
    <w:rsid w:val="0021222D"/>
    <w:rsid w:val="002125A7"/>
    <w:rsid w:val="002127A9"/>
    <w:rsid w:val="002136A4"/>
    <w:rsid w:val="002138A6"/>
    <w:rsid w:val="00222557"/>
    <w:rsid w:val="002226BC"/>
    <w:rsid w:val="00223C3D"/>
    <w:rsid w:val="00226AD0"/>
    <w:rsid w:val="00227039"/>
    <w:rsid w:val="00232631"/>
    <w:rsid w:val="0023324E"/>
    <w:rsid w:val="00233B18"/>
    <w:rsid w:val="0023403E"/>
    <w:rsid w:val="0023457A"/>
    <w:rsid w:val="00235726"/>
    <w:rsid w:val="00235C4E"/>
    <w:rsid w:val="00237E56"/>
    <w:rsid w:val="00240601"/>
    <w:rsid w:val="00240EA3"/>
    <w:rsid w:val="00242E18"/>
    <w:rsid w:val="00242FF7"/>
    <w:rsid w:val="0024362D"/>
    <w:rsid w:val="002437EC"/>
    <w:rsid w:val="002438AF"/>
    <w:rsid w:val="00244800"/>
    <w:rsid w:val="0024482D"/>
    <w:rsid w:val="0024755E"/>
    <w:rsid w:val="00247BDC"/>
    <w:rsid w:val="0025132B"/>
    <w:rsid w:val="00252EFC"/>
    <w:rsid w:val="00252F86"/>
    <w:rsid w:val="0025478C"/>
    <w:rsid w:val="00255BA9"/>
    <w:rsid w:val="002567E4"/>
    <w:rsid w:val="002568E7"/>
    <w:rsid w:val="00260F67"/>
    <w:rsid w:val="002610C0"/>
    <w:rsid w:val="0026119C"/>
    <w:rsid w:val="00262310"/>
    <w:rsid w:val="002628B8"/>
    <w:rsid w:val="0026362E"/>
    <w:rsid w:val="002702D2"/>
    <w:rsid w:val="002720BD"/>
    <w:rsid w:val="002730A2"/>
    <w:rsid w:val="00274FD5"/>
    <w:rsid w:val="00276925"/>
    <w:rsid w:val="002806F6"/>
    <w:rsid w:val="00280CC1"/>
    <w:rsid w:val="00282351"/>
    <w:rsid w:val="002835A3"/>
    <w:rsid w:val="002838A6"/>
    <w:rsid w:val="00285412"/>
    <w:rsid w:val="0028589C"/>
    <w:rsid w:val="00285A70"/>
    <w:rsid w:val="00285FC1"/>
    <w:rsid w:val="0028777A"/>
    <w:rsid w:val="00287E8C"/>
    <w:rsid w:val="00290F4B"/>
    <w:rsid w:val="00292371"/>
    <w:rsid w:val="002946C6"/>
    <w:rsid w:val="00294ED8"/>
    <w:rsid w:val="00295FCA"/>
    <w:rsid w:val="00297AD5"/>
    <w:rsid w:val="002A005B"/>
    <w:rsid w:val="002A1FE3"/>
    <w:rsid w:val="002A3A2D"/>
    <w:rsid w:val="002A403A"/>
    <w:rsid w:val="002A4BF3"/>
    <w:rsid w:val="002A50B0"/>
    <w:rsid w:val="002A5478"/>
    <w:rsid w:val="002A6013"/>
    <w:rsid w:val="002A6AC0"/>
    <w:rsid w:val="002A6FCF"/>
    <w:rsid w:val="002B0729"/>
    <w:rsid w:val="002B0D4A"/>
    <w:rsid w:val="002B0F93"/>
    <w:rsid w:val="002B25BB"/>
    <w:rsid w:val="002B4148"/>
    <w:rsid w:val="002B41A4"/>
    <w:rsid w:val="002B48AC"/>
    <w:rsid w:val="002B52C9"/>
    <w:rsid w:val="002B5596"/>
    <w:rsid w:val="002B5C4E"/>
    <w:rsid w:val="002B5E10"/>
    <w:rsid w:val="002B70EF"/>
    <w:rsid w:val="002B7110"/>
    <w:rsid w:val="002B737E"/>
    <w:rsid w:val="002B7F9D"/>
    <w:rsid w:val="002C021D"/>
    <w:rsid w:val="002C0F6B"/>
    <w:rsid w:val="002C329E"/>
    <w:rsid w:val="002C44EF"/>
    <w:rsid w:val="002C4C29"/>
    <w:rsid w:val="002C4D0F"/>
    <w:rsid w:val="002C5FB9"/>
    <w:rsid w:val="002C66A3"/>
    <w:rsid w:val="002C6C9B"/>
    <w:rsid w:val="002C7683"/>
    <w:rsid w:val="002C7EF3"/>
    <w:rsid w:val="002D0D68"/>
    <w:rsid w:val="002D33E7"/>
    <w:rsid w:val="002D3CE3"/>
    <w:rsid w:val="002D5985"/>
    <w:rsid w:val="002D5CF6"/>
    <w:rsid w:val="002D5FDF"/>
    <w:rsid w:val="002D6B95"/>
    <w:rsid w:val="002D6E93"/>
    <w:rsid w:val="002D74DF"/>
    <w:rsid w:val="002E0F4A"/>
    <w:rsid w:val="002E3AE5"/>
    <w:rsid w:val="002E5169"/>
    <w:rsid w:val="002E79B8"/>
    <w:rsid w:val="002F0D0E"/>
    <w:rsid w:val="002F1F76"/>
    <w:rsid w:val="002F1FE8"/>
    <w:rsid w:val="002F3831"/>
    <w:rsid w:val="002F3D10"/>
    <w:rsid w:val="002F444C"/>
    <w:rsid w:val="002F478A"/>
    <w:rsid w:val="002F4E30"/>
    <w:rsid w:val="002F52D8"/>
    <w:rsid w:val="002F5D3E"/>
    <w:rsid w:val="002F67F1"/>
    <w:rsid w:val="002F700F"/>
    <w:rsid w:val="00304A77"/>
    <w:rsid w:val="0030565B"/>
    <w:rsid w:val="00305AA0"/>
    <w:rsid w:val="00305C18"/>
    <w:rsid w:val="00310196"/>
    <w:rsid w:val="003105A3"/>
    <w:rsid w:val="00310A50"/>
    <w:rsid w:val="00313878"/>
    <w:rsid w:val="0031431B"/>
    <w:rsid w:val="00315CFD"/>
    <w:rsid w:val="0031608C"/>
    <w:rsid w:val="00316253"/>
    <w:rsid w:val="003165D0"/>
    <w:rsid w:val="00316C3A"/>
    <w:rsid w:val="003177C3"/>
    <w:rsid w:val="003224FA"/>
    <w:rsid w:val="00323104"/>
    <w:rsid w:val="00323AC8"/>
    <w:rsid w:val="00323F17"/>
    <w:rsid w:val="00324D23"/>
    <w:rsid w:val="0032599B"/>
    <w:rsid w:val="00325F23"/>
    <w:rsid w:val="0032661A"/>
    <w:rsid w:val="0032713B"/>
    <w:rsid w:val="00327246"/>
    <w:rsid w:val="0032729F"/>
    <w:rsid w:val="003304F4"/>
    <w:rsid w:val="00330865"/>
    <w:rsid w:val="00330A7B"/>
    <w:rsid w:val="0033134E"/>
    <w:rsid w:val="0033374E"/>
    <w:rsid w:val="003337D6"/>
    <w:rsid w:val="00333A7F"/>
    <w:rsid w:val="0033552A"/>
    <w:rsid w:val="003375CF"/>
    <w:rsid w:val="00342C5D"/>
    <w:rsid w:val="00342E7E"/>
    <w:rsid w:val="00346391"/>
    <w:rsid w:val="00350B75"/>
    <w:rsid w:val="0035391F"/>
    <w:rsid w:val="00353DC9"/>
    <w:rsid w:val="0035516D"/>
    <w:rsid w:val="00356342"/>
    <w:rsid w:val="00357BD9"/>
    <w:rsid w:val="00360252"/>
    <w:rsid w:val="00360915"/>
    <w:rsid w:val="003610F3"/>
    <w:rsid w:val="003620E1"/>
    <w:rsid w:val="00363012"/>
    <w:rsid w:val="0036356B"/>
    <w:rsid w:val="003638EB"/>
    <w:rsid w:val="00364136"/>
    <w:rsid w:val="003648F4"/>
    <w:rsid w:val="00364BFA"/>
    <w:rsid w:val="00364E5E"/>
    <w:rsid w:val="0036607D"/>
    <w:rsid w:val="0036753C"/>
    <w:rsid w:val="003675FD"/>
    <w:rsid w:val="00367AC4"/>
    <w:rsid w:val="00367AF9"/>
    <w:rsid w:val="00370664"/>
    <w:rsid w:val="00371525"/>
    <w:rsid w:val="00371AFD"/>
    <w:rsid w:val="00372FB9"/>
    <w:rsid w:val="003730B2"/>
    <w:rsid w:val="0037409D"/>
    <w:rsid w:val="00377D6E"/>
    <w:rsid w:val="00380C5F"/>
    <w:rsid w:val="003826D5"/>
    <w:rsid w:val="00383773"/>
    <w:rsid w:val="00383B9E"/>
    <w:rsid w:val="00383BCA"/>
    <w:rsid w:val="00384EA9"/>
    <w:rsid w:val="00384EFF"/>
    <w:rsid w:val="00384FF5"/>
    <w:rsid w:val="003855D1"/>
    <w:rsid w:val="00386319"/>
    <w:rsid w:val="0039101B"/>
    <w:rsid w:val="0039239E"/>
    <w:rsid w:val="003945A4"/>
    <w:rsid w:val="00395ADC"/>
    <w:rsid w:val="00395B11"/>
    <w:rsid w:val="00396F90"/>
    <w:rsid w:val="003976B3"/>
    <w:rsid w:val="00397D11"/>
    <w:rsid w:val="00397E80"/>
    <w:rsid w:val="003A0593"/>
    <w:rsid w:val="003A1897"/>
    <w:rsid w:val="003A20A5"/>
    <w:rsid w:val="003A2BBF"/>
    <w:rsid w:val="003A3268"/>
    <w:rsid w:val="003A3F02"/>
    <w:rsid w:val="003A44FF"/>
    <w:rsid w:val="003A4CE4"/>
    <w:rsid w:val="003A553A"/>
    <w:rsid w:val="003A583F"/>
    <w:rsid w:val="003A60D5"/>
    <w:rsid w:val="003A6116"/>
    <w:rsid w:val="003B0B45"/>
    <w:rsid w:val="003B1072"/>
    <w:rsid w:val="003B2077"/>
    <w:rsid w:val="003B36A2"/>
    <w:rsid w:val="003B3CA3"/>
    <w:rsid w:val="003B4DD3"/>
    <w:rsid w:val="003B554B"/>
    <w:rsid w:val="003B61CA"/>
    <w:rsid w:val="003B77FE"/>
    <w:rsid w:val="003C2E74"/>
    <w:rsid w:val="003C30A3"/>
    <w:rsid w:val="003C4F8E"/>
    <w:rsid w:val="003C53CD"/>
    <w:rsid w:val="003C707E"/>
    <w:rsid w:val="003C77A0"/>
    <w:rsid w:val="003C7F80"/>
    <w:rsid w:val="003D000C"/>
    <w:rsid w:val="003D2535"/>
    <w:rsid w:val="003D25F2"/>
    <w:rsid w:val="003D26CA"/>
    <w:rsid w:val="003D2730"/>
    <w:rsid w:val="003D3ED9"/>
    <w:rsid w:val="003D47C5"/>
    <w:rsid w:val="003D5F21"/>
    <w:rsid w:val="003D6105"/>
    <w:rsid w:val="003E0280"/>
    <w:rsid w:val="003E2D5A"/>
    <w:rsid w:val="003E34C5"/>
    <w:rsid w:val="003E44A8"/>
    <w:rsid w:val="003E4590"/>
    <w:rsid w:val="003E566C"/>
    <w:rsid w:val="003E5738"/>
    <w:rsid w:val="003E5F07"/>
    <w:rsid w:val="003E5F0D"/>
    <w:rsid w:val="003E6847"/>
    <w:rsid w:val="003E7016"/>
    <w:rsid w:val="003E7F6E"/>
    <w:rsid w:val="003F0813"/>
    <w:rsid w:val="003F1A0A"/>
    <w:rsid w:val="003F324C"/>
    <w:rsid w:val="003F416E"/>
    <w:rsid w:val="003F4C88"/>
    <w:rsid w:val="003F5025"/>
    <w:rsid w:val="003F5996"/>
    <w:rsid w:val="003F5F24"/>
    <w:rsid w:val="003F6DDE"/>
    <w:rsid w:val="003F7312"/>
    <w:rsid w:val="003F7496"/>
    <w:rsid w:val="003F74F6"/>
    <w:rsid w:val="004032A2"/>
    <w:rsid w:val="004060C6"/>
    <w:rsid w:val="00407960"/>
    <w:rsid w:val="00410A96"/>
    <w:rsid w:val="00411394"/>
    <w:rsid w:val="004117F9"/>
    <w:rsid w:val="004122E4"/>
    <w:rsid w:val="00413B2A"/>
    <w:rsid w:val="0041451E"/>
    <w:rsid w:val="00416F1B"/>
    <w:rsid w:val="0042010F"/>
    <w:rsid w:val="0042018A"/>
    <w:rsid w:val="00422621"/>
    <w:rsid w:val="004227AA"/>
    <w:rsid w:val="00423198"/>
    <w:rsid w:val="00423CDE"/>
    <w:rsid w:val="00424F97"/>
    <w:rsid w:val="00426700"/>
    <w:rsid w:val="00427437"/>
    <w:rsid w:val="00430101"/>
    <w:rsid w:val="00431191"/>
    <w:rsid w:val="00431418"/>
    <w:rsid w:val="004319FC"/>
    <w:rsid w:val="00434FEE"/>
    <w:rsid w:val="00435061"/>
    <w:rsid w:val="00436ACA"/>
    <w:rsid w:val="00437A95"/>
    <w:rsid w:val="00437AE0"/>
    <w:rsid w:val="00441A41"/>
    <w:rsid w:val="00441DFD"/>
    <w:rsid w:val="00441F47"/>
    <w:rsid w:val="00442C3C"/>
    <w:rsid w:val="004430B7"/>
    <w:rsid w:val="00443310"/>
    <w:rsid w:val="004444FC"/>
    <w:rsid w:val="00444CD1"/>
    <w:rsid w:val="004462E5"/>
    <w:rsid w:val="00447AF3"/>
    <w:rsid w:val="0045043C"/>
    <w:rsid w:val="004515A8"/>
    <w:rsid w:val="00451F08"/>
    <w:rsid w:val="004529D2"/>
    <w:rsid w:val="00452B3C"/>
    <w:rsid w:val="00453B44"/>
    <w:rsid w:val="00455AD4"/>
    <w:rsid w:val="00455FDA"/>
    <w:rsid w:val="00456C7D"/>
    <w:rsid w:val="0045748B"/>
    <w:rsid w:val="0046020A"/>
    <w:rsid w:val="00461F6F"/>
    <w:rsid w:val="0046204B"/>
    <w:rsid w:val="0046266F"/>
    <w:rsid w:val="00464C04"/>
    <w:rsid w:val="004651CE"/>
    <w:rsid w:val="004663E3"/>
    <w:rsid w:val="0046781B"/>
    <w:rsid w:val="00467BFB"/>
    <w:rsid w:val="00467EF0"/>
    <w:rsid w:val="00470150"/>
    <w:rsid w:val="00470730"/>
    <w:rsid w:val="00475F2C"/>
    <w:rsid w:val="004763DB"/>
    <w:rsid w:val="00476565"/>
    <w:rsid w:val="004766A0"/>
    <w:rsid w:val="00476FC0"/>
    <w:rsid w:val="00477D64"/>
    <w:rsid w:val="00480A7D"/>
    <w:rsid w:val="00480F2B"/>
    <w:rsid w:val="00481089"/>
    <w:rsid w:val="0048415B"/>
    <w:rsid w:val="004849C8"/>
    <w:rsid w:val="00484D35"/>
    <w:rsid w:val="004855C0"/>
    <w:rsid w:val="0048659C"/>
    <w:rsid w:val="0049079D"/>
    <w:rsid w:val="00490B62"/>
    <w:rsid w:val="0049263F"/>
    <w:rsid w:val="00495A38"/>
    <w:rsid w:val="004969AA"/>
    <w:rsid w:val="00497991"/>
    <w:rsid w:val="004A0240"/>
    <w:rsid w:val="004A1020"/>
    <w:rsid w:val="004A13F6"/>
    <w:rsid w:val="004A18AB"/>
    <w:rsid w:val="004A37CB"/>
    <w:rsid w:val="004A42BD"/>
    <w:rsid w:val="004A45F1"/>
    <w:rsid w:val="004A4648"/>
    <w:rsid w:val="004A5319"/>
    <w:rsid w:val="004A54F8"/>
    <w:rsid w:val="004A5CEA"/>
    <w:rsid w:val="004A6708"/>
    <w:rsid w:val="004A694F"/>
    <w:rsid w:val="004A7F64"/>
    <w:rsid w:val="004B064A"/>
    <w:rsid w:val="004B0E78"/>
    <w:rsid w:val="004B13CC"/>
    <w:rsid w:val="004B1908"/>
    <w:rsid w:val="004B250F"/>
    <w:rsid w:val="004B2FAE"/>
    <w:rsid w:val="004B33EF"/>
    <w:rsid w:val="004B3BE8"/>
    <w:rsid w:val="004B3C82"/>
    <w:rsid w:val="004B4477"/>
    <w:rsid w:val="004B4AA4"/>
    <w:rsid w:val="004B712D"/>
    <w:rsid w:val="004B7F05"/>
    <w:rsid w:val="004C40EB"/>
    <w:rsid w:val="004C52A6"/>
    <w:rsid w:val="004C6C90"/>
    <w:rsid w:val="004C7D08"/>
    <w:rsid w:val="004D09E6"/>
    <w:rsid w:val="004D1D63"/>
    <w:rsid w:val="004D247F"/>
    <w:rsid w:val="004D3117"/>
    <w:rsid w:val="004D34E5"/>
    <w:rsid w:val="004D5640"/>
    <w:rsid w:val="004D5E88"/>
    <w:rsid w:val="004D6CFD"/>
    <w:rsid w:val="004D7236"/>
    <w:rsid w:val="004E0AC8"/>
    <w:rsid w:val="004E0E7A"/>
    <w:rsid w:val="004E11E8"/>
    <w:rsid w:val="004E1693"/>
    <w:rsid w:val="004E2E85"/>
    <w:rsid w:val="004E33A3"/>
    <w:rsid w:val="004E3850"/>
    <w:rsid w:val="004E3CF0"/>
    <w:rsid w:val="004E51F5"/>
    <w:rsid w:val="004E586B"/>
    <w:rsid w:val="004E6DB4"/>
    <w:rsid w:val="004E7443"/>
    <w:rsid w:val="004E75CB"/>
    <w:rsid w:val="004F0568"/>
    <w:rsid w:val="004F0CE5"/>
    <w:rsid w:val="004F0EDA"/>
    <w:rsid w:val="004F2E20"/>
    <w:rsid w:val="004F49C4"/>
    <w:rsid w:val="004F5734"/>
    <w:rsid w:val="004F71B8"/>
    <w:rsid w:val="00503763"/>
    <w:rsid w:val="005046C9"/>
    <w:rsid w:val="0050580F"/>
    <w:rsid w:val="005070FB"/>
    <w:rsid w:val="00507622"/>
    <w:rsid w:val="00510140"/>
    <w:rsid w:val="00510474"/>
    <w:rsid w:val="00511321"/>
    <w:rsid w:val="005122CE"/>
    <w:rsid w:val="00512A41"/>
    <w:rsid w:val="00514C67"/>
    <w:rsid w:val="00516B92"/>
    <w:rsid w:val="00516EEB"/>
    <w:rsid w:val="0051703B"/>
    <w:rsid w:val="00517302"/>
    <w:rsid w:val="00517A83"/>
    <w:rsid w:val="00517A85"/>
    <w:rsid w:val="00520A16"/>
    <w:rsid w:val="00521A82"/>
    <w:rsid w:val="00522134"/>
    <w:rsid w:val="005225ED"/>
    <w:rsid w:val="00523578"/>
    <w:rsid w:val="00523737"/>
    <w:rsid w:val="005259B3"/>
    <w:rsid w:val="00525DC1"/>
    <w:rsid w:val="005265E1"/>
    <w:rsid w:val="00526BE5"/>
    <w:rsid w:val="00530784"/>
    <w:rsid w:val="00530E1E"/>
    <w:rsid w:val="005338A1"/>
    <w:rsid w:val="00533CC7"/>
    <w:rsid w:val="00534424"/>
    <w:rsid w:val="00535CF3"/>
    <w:rsid w:val="0054145A"/>
    <w:rsid w:val="00541C54"/>
    <w:rsid w:val="005436E1"/>
    <w:rsid w:val="0054404C"/>
    <w:rsid w:val="0054703D"/>
    <w:rsid w:val="00550E87"/>
    <w:rsid w:val="00552176"/>
    <w:rsid w:val="00553887"/>
    <w:rsid w:val="00555E9B"/>
    <w:rsid w:val="00556250"/>
    <w:rsid w:val="00556566"/>
    <w:rsid w:val="00560467"/>
    <w:rsid w:val="00560887"/>
    <w:rsid w:val="005614DF"/>
    <w:rsid w:val="00562306"/>
    <w:rsid w:val="005627AD"/>
    <w:rsid w:val="00563223"/>
    <w:rsid w:val="0056529D"/>
    <w:rsid w:val="00565BE4"/>
    <w:rsid w:val="005666D1"/>
    <w:rsid w:val="00570234"/>
    <w:rsid w:val="00570A0B"/>
    <w:rsid w:val="00573043"/>
    <w:rsid w:val="005730C4"/>
    <w:rsid w:val="005740E4"/>
    <w:rsid w:val="0057471C"/>
    <w:rsid w:val="005755CE"/>
    <w:rsid w:val="00576F0B"/>
    <w:rsid w:val="0057798B"/>
    <w:rsid w:val="00577AD1"/>
    <w:rsid w:val="00577DA6"/>
    <w:rsid w:val="00580713"/>
    <w:rsid w:val="00581BA0"/>
    <w:rsid w:val="00582184"/>
    <w:rsid w:val="00582A40"/>
    <w:rsid w:val="00586D23"/>
    <w:rsid w:val="00587923"/>
    <w:rsid w:val="00590281"/>
    <w:rsid w:val="0059110E"/>
    <w:rsid w:val="00591286"/>
    <w:rsid w:val="0059306D"/>
    <w:rsid w:val="00593BD5"/>
    <w:rsid w:val="00593EE7"/>
    <w:rsid w:val="005946A6"/>
    <w:rsid w:val="00595324"/>
    <w:rsid w:val="0059546B"/>
    <w:rsid w:val="005964A7"/>
    <w:rsid w:val="005A0187"/>
    <w:rsid w:val="005A0338"/>
    <w:rsid w:val="005A0843"/>
    <w:rsid w:val="005A28B4"/>
    <w:rsid w:val="005A303B"/>
    <w:rsid w:val="005A30FC"/>
    <w:rsid w:val="005A336F"/>
    <w:rsid w:val="005A50BD"/>
    <w:rsid w:val="005A5339"/>
    <w:rsid w:val="005A5C73"/>
    <w:rsid w:val="005A73EE"/>
    <w:rsid w:val="005A75B2"/>
    <w:rsid w:val="005B23D6"/>
    <w:rsid w:val="005B4549"/>
    <w:rsid w:val="005B4CCB"/>
    <w:rsid w:val="005B4FF6"/>
    <w:rsid w:val="005B5672"/>
    <w:rsid w:val="005B5D6C"/>
    <w:rsid w:val="005B6A85"/>
    <w:rsid w:val="005B6E5E"/>
    <w:rsid w:val="005B72E6"/>
    <w:rsid w:val="005B79C8"/>
    <w:rsid w:val="005C2064"/>
    <w:rsid w:val="005C2671"/>
    <w:rsid w:val="005C2F1A"/>
    <w:rsid w:val="005C33DA"/>
    <w:rsid w:val="005C38E5"/>
    <w:rsid w:val="005C4121"/>
    <w:rsid w:val="005C5150"/>
    <w:rsid w:val="005C52F0"/>
    <w:rsid w:val="005C7770"/>
    <w:rsid w:val="005C7C43"/>
    <w:rsid w:val="005D3946"/>
    <w:rsid w:val="005D58AC"/>
    <w:rsid w:val="005D59B5"/>
    <w:rsid w:val="005D6888"/>
    <w:rsid w:val="005D68EE"/>
    <w:rsid w:val="005D69C1"/>
    <w:rsid w:val="005D6E2C"/>
    <w:rsid w:val="005D7125"/>
    <w:rsid w:val="005D71DB"/>
    <w:rsid w:val="005D729C"/>
    <w:rsid w:val="005D769E"/>
    <w:rsid w:val="005E03F2"/>
    <w:rsid w:val="005E2FA6"/>
    <w:rsid w:val="005E300C"/>
    <w:rsid w:val="005E3250"/>
    <w:rsid w:val="005E3D91"/>
    <w:rsid w:val="005E4ABA"/>
    <w:rsid w:val="005E5799"/>
    <w:rsid w:val="005E581F"/>
    <w:rsid w:val="005E5E78"/>
    <w:rsid w:val="005E71FE"/>
    <w:rsid w:val="005E7FAF"/>
    <w:rsid w:val="005F014E"/>
    <w:rsid w:val="005F0C19"/>
    <w:rsid w:val="005F2636"/>
    <w:rsid w:val="005F34BA"/>
    <w:rsid w:val="005F37A0"/>
    <w:rsid w:val="005F706F"/>
    <w:rsid w:val="005F7D9C"/>
    <w:rsid w:val="006009DF"/>
    <w:rsid w:val="0060211D"/>
    <w:rsid w:val="006021A0"/>
    <w:rsid w:val="00603DEB"/>
    <w:rsid w:val="0060641E"/>
    <w:rsid w:val="006066F6"/>
    <w:rsid w:val="006071FF"/>
    <w:rsid w:val="00610633"/>
    <w:rsid w:val="0061093F"/>
    <w:rsid w:val="0061127D"/>
    <w:rsid w:val="006123BE"/>
    <w:rsid w:val="00613441"/>
    <w:rsid w:val="00614BA5"/>
    <w:rsid w:val="00615A2A"/>
    <w:rsid w:val="00615B91"/>
    <w:rsid w:val="006165CE"/>
    <w:rsid w:val="0061718D"/>
    <w:rsid w:val="00617C81"/>
    <w:rsid w:val="00620ECF"/>
    <w:rsid w:val="00621B2A"/>
    <w:rsid w:val="00621E39"/>
    <w:rsid w:val="0062411B"/>
    <w:rsid w:val="00625E74"/>
    <w:rsid w:val="00626046"/>
    <w:rsid w:val="00626174"/>
    <w:rsid w:val="0062652A"/>
    <w:rsid w:val="006268FD"/>
    <w:rsid w:val="00627FEB"/>
    <w:rsid w:val="00630D25"/>
    <w:rsid w:val="006315EF"/>
    <w:rsid w:val="006316F8"/>
    <w:rsid w:val="00633F96"/>
    <w:rsid w:val="006342B4"/>
    <w:rsid w:val="00634335"/>
    <w:rsid w:val="00635139"/>
    <w:rsid w:val="0063555B"/>
    <w:rsid w:val="0063646E"/>
    <w:rsid w:val="006364E8"/>
    <w:rsid w:val="00636C05"/>
    <w:rsid w:val="0064146D"/>
    <w:rsid w:val="006415C9"/>
    <w:rsid w:val="00643CB1"/>
    <w:rsid w:val="00645667"/>
    <w:rsid w:val="006467A1"/>
    <w:rsid w:val="006506C0"/>
    <w:rsid w:val="006514D8"/>
    <w:rsid w:val="00651F01"/>
    <w:rsid w:val="00652281"/>
    <w:rsid w:val="0065572F"/>
    <w:rsid w:val="006559EB"/>
    <w:rsid w:val="00655F2F"/>
    <w:rsid w:val="006560D8"/>
    <w:rsid w:val="00656E30"/>
    <w:rsid w:val="00657E63"/>
    <w:rsid w:val="006605B4"/>
    <w:rsid w:val="006630B6"/>
    <w:rsid w:val="006672DD"/>
    <w:rsid w:val="00667561"/>
    <w:rsid w:val="006676FE"/>
    <w:rsid w:val="00671525"/>
    <w:rsid w:val="00671A60"/>
    <w:rsid w:val="0067288B"/>
    <w:rsid w:val="0067314D"/>
    <w:rsid w:val="00674F4D"/>
    <w:rsid w:val="006764A4"/>
    <w:rsid w:val="00676822"/>
    <w:rsid w:val="006776D9"/>
    <w:rsid w:val="0067796D"/>
    <w:rsid w:val="0068122F"/>
    <w:rsid w:val="006817EB"/>
    <w:rsid w:val="00681C28"/>
    <w:rsid w:val="00683252"/>
    <w:rsid w:val="0068381C"/>
    <w:rsid w:val="00683A51"/>
    <w:rsid w:val="00684D5B"/>
    <w:rsid w:val="00685646"/>
    <w:rsid w:val="006860DA"/>
    <w:rsid w:val="00687E9A"/>
    <w:rsid w:val="006916D4"/>
    <w:rsid w:val="00691968"/>
    <w:rsid w:val="00691B7A"/>
    <w:rsid w:val="00691CAE"/>
    <w:rsid w:val="006944CD"/>
    <w:rsid w:val="00695944"/>
    <w:rsid w:val="00695FD5"/>
    <w:rsid w:val="006963BE"/>
    <w:rsid w:val="0069672F"/>
    <w:rsid w:val="006968A2"/>
    <w:rsid w:val="00696FD8"/>
    <w:rsid w:val="006A06B1"/>
    <w:rsid w:val="006A0AF1"/>
    <w:rsid w:val="006A1724"/>
    <w:rsid w:val="006A17F8"/>
    <w:rsid w:val="006A2DFA"/>
    <w:rsid w:val="006A4489"/>
    <w:rsid w:val="006A5040"/>
    <w:rsid w:val="006A608C"/>
    <w:rsid w:val="006A6169"/>
    <w:rsid w:val="006A6713"/>
    <w:rsid w:val="006A725F"/>
    <w:rsid w:val="006A7C08"/>
    <w:rsid w:val="006B07F1"/>
    <w:rsid w:val="006B0DB3"/>
    <w:rsid w:val="006B13FF"/>
    <w:rsid w:val="006B3CF8"/>
    <w:rsid w:val="006B4BDD"/>
    <w:rsid w:val="006B4FAC"/>
    <w:rsid w:val="006B5874"/>
    <w:rsid w:val="006B6167"/>
    <w:rsid w:val="006C027C"/>
    <w:rsid w:val="006C15E8"/>
    <w:rsid w:val="006C2123"/>
    <w:rsid w:val="006C2806"/>
    <w:rsid w:val="006C32E9"/>
    <w:rsid w:val="006C4726"/>
    <w:rsid w:val="006C47B9"/>
    <w:rsid w:val="006C5FA2"/>
    <w:rsid w:val="006C7AFE"/>
    <w:rsid w:val="006D15CC"/>
    <w:rsid w:val="006D164F"/>
    <w:rsid w:val="006D1FF1"/>
    <w:rsid w:val="006D2F2F"/>
    <w:rsid w:val="006D3D9A"/>
    <w:rsid w:val="006D7437"/>
    <w:rsid w:val="006E13CD"/>
    <w:rsid w:val="006E1E7B"/>
    <w:rsid w:val="006E2937"/>
    <w:rsid w:val="006E2A44"/>
    <w:rsid w:val="006E2BBF"/>
    <w:rsid w:val="006E5172"/>
    <w:rsid w:val="006E677E"/>
    <w:rsid w:val="006E6F42"/>
    <w:rsid w:val="006F1BCC"/>
    <w:rsid w:val="006F1F34"/>
    <w:rsid w:val="006F2516"/>
    <w:rsid w:val="006F303B"/>
    <w:rsid w:val="006F310F"/>
    <w:rsid w:val="006F6355"/>
    <w:rsid w:val="00701414"/>
    <w:rsid w:val="0070144F"/>
    <w:rsid w:val="00701900"/>
    <w:rsid w:val="00701E21"/>
    <w:rsid w:val="00701EB6"/>
    <w:rsid w:val="007025B9"/>
    <w:rsid w:val="00702810"/>
    <w:rsid w:val="00702D9B"/>
    <w:rsid w:val="00703ED0"/>
    <w:rsid w:val="00705DB4"/>
    <w:rsid w:val="007066E1"/>
    <w:rsid w:val="0070726E"/>
    <w:rsid w:val="00707701"/>
    <w:rsid w:val="00710894"/>
    <w:rsid w:val="00711A2A"/>
    <w:rsid w:val="00712CE0"/>
    <w:rsid w:val="00712FAF"/>
    <w:rsid w:val="0071337B"/>
    <w:rsid w:val="0071566F"/>
    <w:rsid w:val="007156EA"/>
    <w:rsid w:val="00717C2D"/>
    <w:rsid w:val="00717DD7"/>
    <w:rsid w:val="007202E4"/>
    <w:rsid w:val="007214FF"/>
    <w:rsid w:val="00721907"/>
    <w:rsid w:val="007238C5"/>
    <w:rsid w:val="00723B7E"/>
    <w:rsid w:val="00724F9B"/>
    <w:rsid w:val="00725025"/>
    <w:rsid w:val="00726795"/>
    <w:rsid w:val="0073449E"/>
    <w:rsid w:val="00734BDB"/>
    <w:rsid w:val="00734E5E"/>
    <w:rsid w:val="00735217"/>
    <w:rsid w:val="00736CF0"/>
    <w:rsid w:val="007402AC"/>
    <w:rsid w:val="00741181"/>
    <w:rsid w:val="00741C84"/>
    <w:rsid w:val="00743497"/>
    <w:rsid w:val="00745017"/>
    <w:rsid w:val="0074587D"/>
    <w:rsid w:val="00746671"/>
    <w:rsid w:val="00746B71"/>
    <w:rsid w:val="00747161"/>
    <w:rsid w:val="00747528"/>
    <w:rsid w:val="007509D2"/>
    <w:rsid w:val="0075552A"/>
    <w:rsid w:val="00755721"/>
    <w:rsid w:val="00755970"/>
    <w:rsid w:val="00756E54"/>
    <w:rsid w:val="00760955"/>
    <w:rsid w:val="00761C12"/>
    <w:rsid w:val="007635B4"/>
    <w:rsid w:val="00763E14"/>
    <w:rsid w:val="00763E56"/>
    <w:rsid w:val="00763EED"/>
    <w:rsid w:val="00764432"/>
    <w:rsid w:val="00766BC1"/>
    <w:rsid w:val="00767864"/>
    <w:rsid w:val="007701CA"/>
    <w:rsid w:val="007723BA"/>
    <w:rsid w:val="007739E1"/>
    <w:rsid w:val="007758F4"/>
    <w:rsid w:val="007758FD"/>
    <w:rsid w:val="007764DE"/>
    <w:rsid w:val="00776818"/>
    <w:rsid w:val="00781055"/>
    <w:rsid w:val="00782FF1"/>
    <w:rsid w:val="0078480F"/>
    <w:rsid w:val="007849E2"/>
    <w:rsid w:val="00784A9C"/>
    <w:rsid w:val="007855EB"/>
    <w:rsid w:val="007856DE"/>
    <w:rsid w:val="007858BF"/>
    <w:rsid w:val="00786A47"/>
    <w:rsid w:val="00787A0A"/>
    <w:rsid w:val="0079062C"/>
    <w:rsid w:val="00791383"/>
    <w:rsid w:val="00791F00"/>
    <w:rsid w:val="007923F8"/>
    <w:rsid w:val="00792623"/>
    <w:rsid w:val="00792CED"/>
    <w:rsid w:val="007942FE"/>
    <w:rsid w:val="00794A5D"/>
    <w:rsid w:val="00795036"/>
    <w:rsid w:val="00797913"/>
    <w:rsid w:val="007979B4"/>
    <w:rsid w:val="00797D3D"/>
    <w:rsid w:val="007A1755"/>
    <w:rsid w:val="007A25BB"/>
    <w:rsid w:val="007A44B4"/>
    <w:rsid w:val="007A6AEF"/>
    <w:rsid w:val="007A7447"/>
    <w:rsid w:val="007A7825"/>
    <w:rsid w:val="007B0D14"/>
    <w:rsid w:val="007B173D"/>
    <w:rsid w:val="007B1DD1"/>
    <w:rsid w:val="007B410E"/>
    <w:rsid w:val="007B448E"/>
    <w:rsid w:val="007B5222"/>
    <w:rsid w:val="007B52E8"/>
    <w:rsid w:val="007B652C"/>
    <w:rsid w:val="007B69CF"/>
    <w:rsid w:val="007C0B9B"/>
    <w:rsid w:val="007C335C"/>
    <w:rsid w:val="007C3A19"/>
    <w:rsid w:val="007C58E8"/>
    <w:rsid w:val="007C6712"/>
    <w:rsid w:val="007C7136"/>
    <w:rsid w:val="007C7AF2"/>
    <w:rsid w:val="007C7D53"/>
    <w:rsid w:val="007C7EE4"/>
    <w:rsid w:val="007C7EFA"/>
    <w:rsid w:val="007D005E"/>
    <w:rsid w:val="007D00DD"/>
    <w:rsid w:val="007D25E5"/>
    <w:rsid w:val="007D3A0D"/>
    <w:rsid w:val="007D4872"/>
    <w:rsid w:val="007D4BB2"/>
    <w:rsid w:val="007D553B"/>
    <w:rsid w:val="007D5F53"/>
    <w:rsid w:val="007E0973"/>
    <w:rsid w:val="007E1D8C"/>
    <w:rsid w:val="007E2CFA"/>
    <w:rsid w:val="007E3C99"/>
    <w:rsid w:val="007E3DAD"/>
    <w:rsid w:val="007E42E1"/>
    <w:rsid w:val="007E4ECF"/>
    <w:rsid w:val="007E6F92"/>
    <w:rsid w:val="007F21D9"/>
    <w:rsid w:val="007F34E7"/>
    <w:rsid w:val="007F38AB"/>
    <w:rsid w:val="007F473A"/>
    <w:rsid w:val="007F5A6D"/>
    <w:rsid w:val="00800C88"/>
    <w:rsid w:val="0080172F"/>
    <w:rsid w:val="00803854"/>
    <w:rsid w:val="00804DD5"/>
    <w:rsid w:val="008050E9"/>
    <w:rsid w:val="00805306"/>
    <w:rsid w:val="00806297"/>
    <w:rsid w:val="008067F7"/>
    <w:rsid w:val="008069E9"/>
    <w:rsid w:val="00810596"/>
    <w:rsid w:val="00812E90"/>
    <w:rsid w:val="008132DA"/>
    <w:rsid w:val="008148A1"/>
    <w:rsid w:val="00814D80"/>
    <w:rsid w:val="00814DD7"/>
    <w:rsid w:val="00815C7B"/>
    <w:rsid w:val="00815CE1"/>
    <w:rsid w:val="008162A0"/>
    <w:rsid w:val="00817938"/>
    <w:rsid w:val="00817979"/>
    <w:rsid w:val="008205CE"/>
    <w:rsid w:val="00820BD9"/>
    <w:rsid w:val="00823A84"/>
    <w:rsid w:val="0082624B"/>
    <w:rsid w:val="00826818"/>
    <w:rsid w:val="00826C68"/>
    <w:rsid w:val="00827444"/>
    <w:rsid w:val="00827467"/>
    <w:rsid w:val="00830D74"/>
    <w:rsid w:val="0083209A"/>
    <w:rsid w:val="00833F0E"/>
    <w:rsid w:val="00835174"/>
    <w:rsid w:val="008362CB"/>
    <w:rsid w:val="00836430"/>
    <w:rsid w:val="0083682B"/>
    <w:rsid w:val="008400D6"/>
    <w:rsid w:val="008410A5"/>
    <w:rsid w:val="00844081"/>
    <w:rsid w:val="00845B75"/>
    <w:rsid w:val="00847AC5"/>
    <w:rsid w:val="0085001E"/>
    <w:rsid w:val="00852C01"/>
    <w:rsid w:val="00852F45"/>
    <w:rsid w:val="00853347"/>
    <w:rsid w:val="008537D2"/>
    <w:rsid w:val="0085447F"/>
    <w:rsid w:val="00854554"/>
    <w:rsid w:val="00855544"/>
    <w:rsid w:val="00855AC6"/>
    <w:rsid w:val="0085796A"/>
    <w:rsid w:val="008608BD"/>
    <w:rsid w:val="00860A83"/>
    <w:rsid w:val="00863ACE"/>
    <w:rsid w:val="008643F8"/>
    <w:rsid w:val="00866AD8"/>
    <w:rsid w:val="0087334C"/>
    <w:rsid w:val="008737E5"/>
    <w:rsid w:val="00873D2F"/>
    <w:rsid w:val="0087430A"/>
    <w:rsid w:val="00876090"/>
    <w:rsid w:val="008762C0"/>
    <w:rsid w:val="0087703C"/>
    <w:rsid w:val="0087754A"/>
    <w:rsid w:val="00877DE7"/>
    <w:rsid w:val="00881D69"/>
    <w:rsid w:val="008828A0"/>
    <w:rsid w:val="00882931"/>
    <w:rsid w:val="00882C56"/>
    <w:rsid w:val="008830BF"/>
    <w:rsid w:val="00884296"/>
    <w:rsid w:val="008857E2"/>
    <w:rsid w:val="0088613D"/>
    <w:rsid w:val="00886938"/>
    <w:rsid w:val="0088750C"/>
    <w:rsid w:val="00890B91"/>
    <w:rsid w:val="00892119"/>
    <w:rsid w:val="00892B7A"/>
    <w:rsid w:val="00893CF1"/>
    <w:rsid w:val="008945E7"/>
    <w:rsid w:val="008950A6"/>
    <w:rsid w:val="00896CDB"/>
    <w:rsid w:val="00896D34"/>
    <w:rsid w:val="00896E03"/>
    <w:rsid w:val="008979CB"/>
    <w:rsid w:val="008A0076"/>
    <w:rsid w:val="008A2BBB"/>
    <w:rsid w:val="008A2C7F"/>
    <w:rsid w:val="008A3FFA"/>
    <w:rsid w:val="008A474E"/>
    <w:rsid w:val="008A5368"/>
    <w:rsid w:val="008A62E5"/>
    <w:rsid w:val="008A7964"/>
    <w:rsid w:val="008B036A"/>
    <w:rsid w:val="008B056C"/>
    <w:rsid w:val="008B09DC"/>
    <w:rsid w:val="008B1138"/>
    <w:rsid w:val="008B253B"/>
    <w:rsid w:val="008B5FFE"/>
    <w:rsid w:val="008B6155"/>
    <w:rsid w:val="008B65BD"/>
    <w:rsid w:val="008B76AD"/>
    <w:rsid w:val="008C06EE"/>
    <w:rsid w:val="008C2ED4"/>
    <w:rsid w:val="008C41B6"/>
    <w:rsid w:val="008C5561"/>
    <w:rsid w:val="008C592A"/>
    <w:rsid w:val="008C66CB"/>
    <w:rsid w:val="008D0451"/>
    <w:rsid w:val="008D1741"/>
    <w:rsid w:val="008D1BC9"/>
    <w:rsid w:val="008D1EB8"/>
    <w:rsid w:val="008D3579"/>
    <w:rsid w:val="008D4207"/>
    <w:rsid w:val="008D4A75"/>
    <w:rsid w:val="008D4AE9"/>
    <w:rsid w:val="008D6409"/>
    <w:rsid w:val="008E02F4"/>
    <w:rsid w:val="008E29A6"/>
    <w:rsid w:val="008E2A69"/>
    <w:rsid w:val="008E38F2"/>
    <w:rsid w:val="008E42DE"/>
    <w:rsid w:val="008E4B9E"/>
    <w:rsid w:val="008E5223"/>
    <w:rsid w:val="008E6E6E"/>
    <w:rsid w:val="008F3F0D"/>
    <w:rsid w:val="008F49F1"/>
    <w:rsid w:val="00902D60"/>
    <w:rsid w:val="00903F1B"/>
    <w:rsid w:val="00904BB9"/>
    <w:rsid w:val="0090524F"/>
    <w:rsid w:val="009052BF"/>
    <w:rsid w:val="00905AE1"/>
    <w:rsid w:val="00906E42"/>
    <w:rsid w:val="009073C8"/>
    <w:rsid w:val="00907EDB"/>
    <w:rsid w:val="009109F8"/>
    <w:rsid w:val="00911974"/>
    <w:rsid w:val="00912019"/>
    <w:rsid w:val="00912166"/>
    <w:rsid w:val="00912246"/>
    <w:rsid w:val="009125AE"/>
    <w:rsid w:val="00913528"/>
    <w:rsid w:val="009139D0"/>
    <w:rsid w:val="00913A08"/>
    <w:rsid w:val="00914104"/>
    <w:rsid w:val="00915180"/>
    <w:rsid w:val="0091556A"/>
    <w:rsid w:val="00916824"/>
    <w:rsid w:val="00920078"/>
    <w:rsid w:val="00920EE4"/>
    <w:rsid w:val="0092123D"/>
    <w:rsid w:val="00921574"/>
    <w:rsid w:val="00922D3F"/>
    <w:rsid w:val="0092403B"/>
    <w:rsid w:val="00924207"/>
    <w:rsid w:val="0092525F"/>
    <w:rsid w:val="00930810"/>
    <w:rsid w:val="00930B8F"/>
    <w:rsid w:val="00930CF5"/>
    <w:rsid w:val="0093320B"/>
    <w:rsid w:val="0093556F"/>
    <w:rsid w:val="00937343"/>
    <w:rsid w:val="009374C0"/>
    <w:rsid w:val="00941805"/>
    <w:rsid w:val="00941B3B"/>
    <w:rsid w:val="009426B4"/>
    <w:rsid w:val="0094362C"/>
    <w:rsid w:val="00943BCA"/>
    <w:rsid w:val="00943FFE"/>
    <w:rsid w:val="0094550B"/>
    <w:rsid w:val="00946D9C"/>
    <w:rsid w:val="009503E5"/>
    <w:rsid w:val="0095091F"/>
    <w:rsid w:val="00951B82"/>
    <w:rsid w:val="009523C9"/>
    <w:rsid w:val="00953B89"/>
    <w:rsid w:val="00954F0A"/>
    <w:rsid w:val="0095519E"/>
    <w:rsid w:val="0095546C"/>
    <w:rsid w:val="0095592B"/>
    <w:rsid w:val="009565AC"/>
    <w:rsid w:val="00960BBD"/>
    <w:rsid w:val="00961025"/>
    <w:rsid w:val="00961877"/>
    <w:rsid w:val="00961A91"/>
    <w:rsid w:val="0096652E"/>
    <w:rsid w:val="009672EB"/>
    <w:rsid w:val="00967AEB"/>
    <w:rsid w:val="0097108A"/>
    <w:rsid w:val="00972859"/>
    <w:rsid w:val="00974906"/>
    <w:rsid w:val="00975CEC"/>
    <w:rsid w:val="00975D4C"/>
    <w:rsid w:val="009764BF"/>
    <w:rsid w:val="00976BD2"/>
    <w:rsid w:val="0098036A"/>
    <w:rsid w:val="00981C5C"/>
    <w:rsid w:val="00981CD5"/>
    <w:rsid w:val="00981DA7"/>
    <w:rsid w:val="00982383"/>
    <w:rsid w:val="00982500"/>
    <w:rsid w:val="00982B5E"/>
    <w:rsid w:val="00983F21"/>
    <w:rsid w:val="009859D5"/>
    <w:rsid w:val="009869AF"/>
    <w:rsid w:val="0098742F"/>
    <w:rsid w:val="00990235"/>
    <w:rsid w:val="009912EC"/>
    <w:rsid w:val="0099191B"/>
    <w:rsid w:val="00992942"/>
    <w:rsid w:val="00993323"/>
    <w:rsid w:val="00993CE4"/>
    <w:rsid w:val="00994F1D"/>
    <w:rsid w:val="00995A81"/>
    <w:rsid w:val="009977B0"/>
    <w:rsid w:val="00997945"/>
    <w:rsid w:val="009A0056"/>
    <w:rsid w:val="009A1182"/>
    <w:rsid w:val="009A13A4"/>
    <w:rsid w:val="009A1B2A"/>
    <w:rsid w:val="009A4419"/>
    <w:rsid w:val="009A5281"/>
    <w:rsid w:val="009A5491"/>
    <w:rsid w:val="009A5D9A"/>
    <w:rsid w:val="009B193F"/>
    <w:rsid w:val="009B34EE"/>
    <w:rsid w:val="009B3CA4"/>
    <w:rsid w:val="009B4564"/>
    <w:rsid w:val="009B533A"/>
    <w:rsid w:val="009B58F6"/>
    <w:rsid w:val="009B6479"/>
    <w:rsid w:val="009C089E"/>
    <w:rsid w:val="009C3530"/>
    <w:rsid w:val="009C3BA3"/>
    <w:rsid w:val="009C50D7"/>
    <w:rsid w:val="009C783B"/>
    <w:rsid w:val="009D0463"/>
    <w:rsid w:val="009D29FB"/>
    <w:rsid w:val="009D32DB"/>
    <w:rsid w:val="009D39C2"/>
    <w:rsid w:val="009D6C5D"/>
    <w:rsid w:val="009D7161"/>
    <w:rsid w:val="009D777B"/>
    <w:rsid w:val="009E0186"/>
    <w:rsid w:val="009E1519"/>
    <w:rsid w:val="009E1695"/>
    <w:rsid w:val="009E28FC"/>
    <w:rsid w:val="009E2B3A"/>
    <w:rsid w:val="009E3CBA"/>
    <w:rsid w:val="009E4E7F"/>
    <w:rsid w:val="009E52B6"/>
    <w:rsid w:val="009E57FD"/>
    <w:rsid w:val="009E652C"/>
    <w:rsid w:val="009E7571"/>
    <w:rsid w:val="009F0278"/>
    <w:rsid w:val="009F0372"/>
    <w:rsid w:val="009F1142"/>
    <w:rsid w:val="009F1E98"/>
    <w:rsid w:val="009F2FE1"/>
    <w:rsid w:val="009F3903"/>
    <w:rsid w:val="009F47F7"/>
    <w:rsid w:val="009F63EC"/>
    <w:rsid w:val="00A003DE"/>
    <w:rsid w:val="00A007C2"/>
    <w:rsid w:val="00A01FD8"/>
    <w:rsid w:val="00A026B3"/>
    <w:rsid w:val="00A02994"/>
    <w:rsid w:val="00A04165"/>
    <w:rsid w:val="00A04F20"/>
    <w:rsid w:val="00A062DB"/>
    <w:rsid w:val="00A06B48"/>
    <w:rsid w:val="00A06E3A"/>
    <w:rsid w:val="00A10E0D"/>
    <w:rsid w:val="00A122AB"/>
    <w:rsid w:val="00A128EA"/>
    <w:rsid w:val="00A13031"/>
    <w:rsid w:val="00A134BD"/>
    <w:rsid w:val="00A13625"/>
    <w:rsid w:val="00A13DBF"/>
    <w:rsid w:val="00A13E7F"/>
    <w:rsid w:val="00A14FCD"/>
    <w:rsid w:val="00A152EC"/>
    <w:rsid w:val="00A16810"/>
    <w:rsid w:val="00A20D32"/>
    <w:rsid w:val="00A215CD"/>
    <w:rsid w:val="00A222EC"/>
    <w:rsid w:val="00A2233B"/>
    <w:rsid w:val="00A240A8"/>
    <w:rsid w:val="00A242FB"/>
    <w:rsid w:val="00A249BC"/>
    <w:rsid w:val="00A25F14"/>
    <w:rsid w:val="00A26777"/>
    <w:rsid w:val="00A2689B"/>
    <w:rsid w:val="00A2790E"/>
    <w:rsid w:val="00A27DF6"/>
    <w:rsid w:val="00A30195"/>
    <w:rsid w:val="00A311A9"/>
    <w:rsid w:val="00A31B4D"/>
    <w:rsid w:val="00A31D59"/>
    <w:rsid w:val="00A33A5E"/>
    <w:rsid w:val="00A34157"/>
    <w:rsid w:val="00A36D9D"/>
    <w:rsid w:val="00A37A6B"/>
    <w:rsid w:val="00A42DD5"/>
    <w:rsid w:val="00A431D2"/>
    <w:rsid w:val="00A439D3"/>
    <w:rsid w:val="00A44723"/>
    <w:rsid w:val="00A464B9"/>
    <w:rsid w:val="00A50689"/>
    <w:rsid w:val="00A50BEF"/>
    <w:rsid w:val="00A519DD"/>
    <w:rsid w:val="00A5225F"/>
    <w:rsid w:val="00A537FA"/>
    <w:rsid w:val="00A5383C"/>
    <w:rsid w:val="00A552C6"/>
    <w:rsid w:val="00A558AD"/>
    <w:rsid w:val="00A56A3B"/>
    <w:rsid w:val="00A56C9D"/>
    <w:rsid w:val="00A6045A"/>
    <w:rsid w:val="00A61DD1"/>
    <w:rsid w:val="00A63B35"/>
    <w:rsid w:val="00A64101"/>
    <w:rsid w:val="00A64DA0"/>
    <w:rsid w:val="00A65C2C"/>
    <w:rsid w:val="00A6613C"/>
    <w:rsid w:val="00A66970"/>
    <w:rsid w:val="00A669F7"/>
    <w:rsid w:val="00A6760E"/>
    <w:rsid w:val="00A70428"/>
    <w:rsid w:val="00A70AE6"/>
    <w:rsid w:val="00A71585"/>
    <w:rsid w:val="00A717D4"/>
    <w:rsid w:val="00A71BF5"/>
    <w:rsid w:val="00A72A63"/>
    <w:rsid w:val="00A7326D"/>
    <w:rsid w:val="00A75973"/>
    <w:rsid w:val="00A7638C"/>
    <w:rsid w:val="00A76F4A"/>
    <w:rsid w:val="00A80014"/>
    <w:rsid w:val="00A80C1D"/>
    <w:rsid w:val="00A81B28"/>
    <w:rsid w:val="00A828B7"/>
    <w:rsid w:val="00A82912"/>
    <w:rsid w:val="00A82D20"/>
    <w:rsid w:val="00A833A1"/>
    <w:rsid w:val="00A84F85"/>
    <w:rsid w:val="00A850B7"/>
    <w:rsid w:val="00A85545"/>
    <w:rsid w:val="00A85BF6"/>
    <w:rsid w:val="00A8710F"/>
    <w:rsid w:val="00A8740F"/>
    <w:rsid w:val="00A879A7"/>
    <w:rsid w:val="00A9051D"/>
    <w:rsid w:val="00A9169D"/>
    <w:rsid w:val="00A9221E"/>
    <w:rsid w:val="00A9378B"/>
    <w:rsid w:val="00A96CB4"/>
    <w:rsid w:val="00A96CEC"/>
    <w:rsid w:val="00A97894"/>
    <w:rsid w:val="00A97ACB"/>
    <w:rsid w:val="00A97F06"/>
    <w:rsid w:val="00AA2308"/>
    <w:rsid w:val="00AA3552"/>
    <w:rsid w:val="00AA5C49"/>
    <w:rsid w:val="00AA6153"/>
    <w:rsid w:val="00AA741C"/>
    <w:rsid w:val="00AA768E"/>
    <w:rsid w:val="00AB14B0"/>
    <w:rsid w:val="00AB3A97"/>
    <w:rsid w:val="00AB5031"/>
    <w:rsid w:val="00AB7853"/>
    <w:rsid w:val="00AC019C"/>
    <w:rsid w:val="00AC0C67"/>
    <w:rsid w:val="00AC0E11"/>
    <w:rsid w:val="00AC0FE2"/>
    <w:rsid w:val="00AC11D6"/>
    <w:rsid w:val="00AC3035"/>
    <w:rsid w:val="00AC4DD6"/>
    <w:rsid w:val="00AC56CC"/>
    <w:rsid w:val="00AC61C8"/>
    <w:rsid w:val="00AC71C4"/>
    <w:rsid w:val="00AC76C5"/>
    <w:rsid w:val="00AD15D3"/>
    <w:rsid w:val="00AD17E4"/>
    <w:rsid w:val="00AD1FAB"/>
    <w:rsid w:val="00AD2BA0"/>
    <w:rsid w:val="00AD4DCE"/>
    <w:rsid w:val="00AD5653"/>
    <w:rsid w:val="00AD5727"/>
    <w:rsid w:val="00AD6AEC"/>
    <w:rsid w:val="00AE0AF2"/>
    <w:rsid w:val="00AE0E96"/>
    <w:rsid w:val="00AE1132"/>
    <w:rsid w:val="00AE13A1"/>
    <w:rsid w:val="00AE157E"/>
    <w:rsid w:val="00AE3052"/>
    <w:rsid w:val="00AE30C3"/>
    <w:rsid w:val="00AE3F6B"/>
    <w:rsid w:val="00AE62A6"/>
    <w:rsid w:val="00AE6329"/>
    <w:rsid w:val="00AE6E3C"/>
    <w:rsid w:val="00AE7D9B"/>
    <w:rsid w:val="00AF0181"/>
    <w:rsid w:val="00AF20C5"/>
    <w:rsid w:val="00AF2526"/>
    <w:rsid w:val="00AF2E16"/>
    <w:rsid w:val="00AF2E2C"/>
    <w:rsid w:val="00AF305C"/>
    <w:rsid w:val="00AF326B"/>
    <w:rsid w:val="00AF450C"/>
    <w:rsid w:val="00AF45FB"/>
    <w:rsid w:val="00AF5AA5"/>
    <w:rsid w:val="00B00C86"/>
    <w:rsid w:val="00B01C17"/>
    <w:rsid w:val="00B02390"/>
    <w:rsid w:val="00B024AD"/>
    <w:rsid w:val="00B026BC"/>
    <w:rsid w:val="00B02782"/>
    <w:rsid w:val="00B02C03"/>
    <w:rsid w:val="00B02DA1"/>
    <w:rsid w:val="00B04371"/>
    <w:rsid w:val="00B069FC"/>
    <w:rsid w:val="00B07A2D"/>
    <w:rsid w:val="00B100F8"/>
    <w:rsid w:val="00B10B7A"/>
    <w:rsid w:val="00B11035"/>
    <w:rsid w:val="00B12F2A"/>
    <w:rsid w:val="00B14E18"/>
    <w:rsid w:val="00B16428"/>
    <w:rsid w:val="00B16788"/>
    <w:rsid w:val="00B20951"/>
    <w:rsid w:val="00B20ABC"/>
    <w:rsid w:val="00B2142B"/>
    <w:rsid w:val="00B21C7A"/>
    <w:rsid w:val="00B225DA"/>
    <w:rsid w:val="00B225F8"/>
    <w:rsid w:val="00B22FD9"/>
    <w:rsid w:val="00B239DB"/>
    <w:rsid w:val="00B241F6"/>
    <w:rsid w:val="00B24F71"/>
    <w:rsid w:val="00B25C4C"/>
    <w:rsid w:val="00B25D2A"/>
    <w:rsid w:val="00B25DE9"/>
    <w:rsid w:val="00B267A8"/>
    <w:rsid w:val="00B316CD"/>
    <w:rsid w:val="00B3198F"/>
    <w:rsid w:val="00B33197"/>
    <w:rsid w:val="00B35AA9"/>
    <w:rsid w:val="00B366CE"/>
    <w:rsid w:val="00B36A93"/>
    <w:rsid w:val="00B37091"/>
    <w:rsid w:val="00B37182"/>
    <w:rsid w:val="00B42D0E"/>
    <w:rsid w:val="00B435A0"/>
    <w:rsid w:val="00B437A4"/>
    <w:rsid w:val="00B43927"/>
    <w:rsid w:val="00B45814"/>
    <w:rsid w:val="00B4794A"/>
    <w:rsid w:val="00B47E2D"/>
    <w:rsid w:val="00B50570"/>
    <w:rsid w:val="00B50D00"/>
    <w:rsid w:val="00B51189"/>
    <w:rsid w:val="00B51F32"/>
    <w:rsid w:val="00B52829"/>
    <w:rsid w:val="00B53109"/>
    <w:rsid w:val="00B533C1"/>
    <w:rsid w:val="00B55D19"/>
    <w:rsid w:val="00B55F5A"/>
    <w:rsid w:val="00B56403"/>
    <w:rsid w:val="00B57C66"/>
    <w:rsid w:val="00B61892"/>
    <w:rsid w:val="00B61F60"/>
    <w:rsid w:val="00B62026"/>
    <w:rsid w:val="00B634E6"/>
    <w:rsid w:val="00B64091"/>
    <w:rsid w:val="00B65E47"/>
    <w:rsid w:val="00B66105"/>
    <w:rsid w:val="00B66918"/>
    <w:rsid w:val="00B66B0E"/>
    <w:rsid w:val="00B66DB0"/>
    <w:rsid w:val="00B67615"/>
    <w:rsid w:val="00B73B31"/>
    <w:rsid w:val="00B7482A"/>
    <w:rsid w:val="00B7506E"/>
    <w:rsid w:val="00B75B76"/>
    <w:rsid w:val="00B77C30"/>
    <w:rsid w:val="00B80EC1"/>
    <w:rsid w:val="00B8207B"/>
    <w:rsid w:val="00B82904"/>
    <w:rsid w:val="00B82A17"/>
    <w:rsid w:val="00B84DA7"/>
    <w:rsid w:val="00B86569"/>
    <w:rsid w:val="00B90496"/>
    <w:rsid w:val="00B90D6F"/>
    <w:rsid w:val="00B9154D"/>
    <w:rsid w:val="00B92A04"/>
    <w:rsid w:val="00B92AD2"/>
    <w:rsid w:val="00B93AE6"/>
    <w:rsid w:val="00B94C9C"/>
    <w:rsid w:val="00B94CE5"/>
    <w:rsid w:val="00B955B6"/>
    <w:rsid w:val="00B95AA4"/>
    <w:rsid w:val="00B95C1D"/>
    <w:rsid w:val="00BA070B"/>
    <w:rsid w:val="00BA1DC3"/>
    <w:rsid w:val="00BA1DC6"/>
    <w:rsid w:val="00BA213B"/>
    <w:rsid w:val="00BA2B5A"/>
    <w:rsid w:val="00BA2F00"/>
    <w:rsid w:val="00BA440D"/>
    <w:rsid w:val="00BA5626"/>
    <w:rsid w:val="00BA5F70"/>
    <w:rsid w:val="00BA70D6"/>
    <w:rsid w:val="00BB168D"/>
    <w:rsid w:val="00BB182F"/>
    <w:rsid w:val="00BB35F7"/>
    <w:rsid w:val="00BB46EC"/>
    <w:rsid w:val="00BB4A9B"/>
    <w:rsid w:val="00BB4E0E"/>
    <w:rsid w:val="00BB5826"/>
    <w:rsid w:val="00BB5ADF"/>
    <w:rsid w:val="00BB5E76"/>
    <w:rsid w:val="00BB640E"/>
    <w:rsid w:val="00BB6F2E"/>
    <w:rsid w:val="00BC055B"/>
    <w:rsid w:val="00BC07E8"/>
    <w:rsid w:val="00BC0C94"/>
    <w:rsid w:val="00BC0CEC"/>
    <w:rsid w:val="00BC16BC"/>
    <w:rsid w:val="00BC1D91"/>
    <w:rsid w:val="00BC1F87"/>
    <w:rsid w:val="00BC3E91"/>
    <w:rsid w:val="00BC5108"/>
    <w:rsid w:val="00BC6A36"/>
    <w:rsid w:val="00BC7772"/>
    <w:rsid w:val="00BC7933"/>
    <w:rsid w:val="00BD053D"/>
    <w:rsid w:val="00BD0AC8"/>
    <w:rsid w:val="00BD207D"/>
    <w:rsid w:val="00BD3A8C"/>
    <w:rsid w:val="00BD743F"/>
    <w:rsid w:val="00BE1391"/>
    <w:rsid w:val="00BE37FF"/>
    <w:rsid w:val="00BE4B3D"/>
    <w:rsid w:val="00BE4E23"/>
    <w:rsid w:val="00BE5777"/>
    <w:rsid w:val="00BF0680"/>
    <w:rsid w:val="00BF0C19"/>
    <w:rsid w:val="00BF0C49"/>
    <w:rsid w:val="00BF13D4"/>
    <w:rsid w:val="00BF18EB"/>
    <w:rsid w:val="00BF2517"/>
    <w:rsid w:val="00BF3044"/>
    <w:rsid w:val="00BF42D1"/>
    <w:rsid w:val="00BF5AAA"/>
    <w:rsid w:val="00BF65E0"/>
    <w:rsid w:val="00BF6AE3"/>
    <w:rsid w:val="00BF7352"/>
    <w:rsid w:val="00C003DE"/>
    <w:rsid w:val="00C009F1"/>
    <w:rsid w:val="00C00E7C"/>
    <w:rsid w:val="00C02D5F"/>
    <w:rsid w:val="00C0359A"/>
    <w:rsid w:val="00C041FA"/>
    <w:rsid w:val="00C043F5"/>
    <w:rsid w:val="00C04407"/>
    <w:rsid w:val="00C05807"/>
    <w:rsid w:val="00C05EE2"/>
    <w:rsid w:val="00C074BB"/>
    <w:rsid w:val="00C079DC"/>
    <w:rsid w:val="00C07B71"/>
    <w:rsid w:val="00C10232"/>
    <w:rsid w:val="00C11E0C"/>
    <w:rsid w:val="00C14031"/>
    <w:rsid w:val="00C14070"/>
    <w:rsid w:val="00C151CB"/>
    <w:rsid w:val="00C155D1"/>
    <w:rsid w:val="00C157A5"/>
    <w:rsid w:val="00C15E59"/>
    <w:rsid w:val="00C15E63"/>
    <w:rsid w:val="00C16780"/>
    <w:rsid w:val="00C16846"/>
    <w:rsid w:val="00C16A6B"/>
    <w:rsid w:val="00C176FB"/>
    <w:rsid w:val="00C21213"/>
    <w:rsid w:val="00C2297F"/>
    <w:rsid w:val="00C241CD"/>
    <w:rsid w:val="00C242B2"/>
    <w:rsid w:val="00C247AC"/>
    <w:rsid w:val="00C25268"/>
    <w:rsid w:val="00C26608"/>
    <w:rsid w:val="00C26A85"/>
    <w:rsid w:val="00C26B46"/>
    <w:rsid w:val="00C30732"/>
    <w:rsid w:val="00C30EC0"/>
    <w:rsid w:val="00C314FC"/>
    <w:rsid w:val="00C31D09"/>
    <w:rsid w:val="00C328A4"/>
    <w:rsid w:val="00C334E7"/>
    <w:rsid w:val="00C35849"/>
    <w:rsid w:val="00C3591A"/>
    <w:rsid w:val="00C36379"/>
    <w:rsid w:val="00C406DE"/>
    <w:rsid w:val="00C4098C"/>
    <w:rsid w:val="00C41E4A"/>
    <w:rsid w:val="00C4260E"/>
    <w:rsid w:val="00C42BF8"/>
    <w:rsid w:val="00C42FC2"/>
    <w:rsid w:val="00C43926"/>
    <w:rsid w:val="00C451D2"/>
    <w:rsid w:val="00C46D2B"/>
    <w:rsid w:val="00C47E2C"/>
    <w:rsid w:val="00C51282"/>
    <w:rsid w:val="00C51615"/>
    <w:rsid w:val="00C517BC"/>
    <w:rsid w:val="00C520B7"/>
    <w:rsid w:val="00C526AE"/>
    <w:rsid w:val="00C530A0"/>
    <w:rsid w:val="00C531D8"/>
    <w:rsid w:val="00C533E3"/>
    <w:rsid w:val="00C54236"/>
    <w:rsid w:val="00C54E3A"/>
    <w:rsid w:val="00C554B3"/>
    <w:rsid w:val="00C574B8"/>
    <w:rsid w:val="00C60C4A"/>
    <w:rsid w:val="00C6138F"/>
    <w:rsid w:val="00C617C8"/>
    <w:rsid w:val="00C62561"/>
    <w:rsid w:val="00C63B9F"/>
    <w:rsid w:val="00C63D9B"/>
    <w:rsid w:val="00C6512A"/>
    <w:rsid w:val="00C6535C"/>
    <w:rsid w:val="00C65F0E"/>
    <w:rsid w:val="00C67E8B"/>
    <w:rsid w:val="00C74198"/>
    <w:rsid w:val="00C74EF4"/>
    <w:rsid w:val="00C76166"/>
    <w:rsid w:val="00C7639B"/>
    <w:rsid w:val="00C80000"/>
    <w:rsid w:val="00C81EF9"/>
    <w:rsid w:val="00C82AAF"/>
    <w:rsid w:val="00C830FC"/>
    <w:rsid w:val="00C833A0"/>
    <w:rsid w:val="00C83796"/>
    <w:rsid w:val="00C83F08"/>
    <w:rsid w:val="00C844E9"/>
    <w:rsid w:val="00C85A0D"/>
    <w:rsid w:val="00C86308"/>
    <w:rsid w:val="00C86367"/>
    <w:rsid w:val="00C90981"/>
    <w:rsid w:val="00C912C2"/>
    <w:rsid w:val="00C91AF2"/>
    <w:rsid w:val="00C91D82"/>
    <w:rsid w:val="00C939C0"/>
    <w:rsid w:val="00C94085"/>
    <w:rsid w:val="00C95144"/>
    <w:rsid w:val="00C96C37"/>
    <w:rsid w:val="00C9712A"/>
    <w:rsid w:val="00C973F7"/>
    <w:rsid w:val="00C97617"/>
    <w:rsid w:val="00C97888"/>
    <w:rsid w:val="00CA1ED8"/>
    <w:rsid w:val="00CA2937"/>
    <w:rsid w:val="00CA30F2"/>
    <w:rsid w:val="00CA417C"/>
    <w:rsid w:val="00CA4FF5"/>
    <w:rsid w:val="00CA62D3"/>
    <w:rsid w:val="00CA7FB7"/>
    <w:rsid w:val="00CB031A"/>
    <w:rsid w:val="00CB1F14"/>
    <w:rsid w:val="00CB2749"/>
    <w:rsid w:val="00CB32B2"/>
    <w:rsid w:val="00CB392F"/>
    <w:rsid w:val="00CB3AB5"/>
    <w:rsid w:val="00CB3E1F"/>
    <w:rsid w:val="00CB45C8"/>
    <w:rsid w:val="00CB555E"/>
    <w:rsid w:val="00CB606F"/>
    <w:rsid w:val="00CB6B1D"/>
    <w:rsid w:val="00CB6FC5"/>
    <w:rsid w:val="00CC0469"/>
    <w:rsid w:val="00CC07AD"/>
    <w:rsid w:val="00CC2484"/>
    <w:rsid w:val="00CC2A13"/>
    <w:rsid w:val="00CC36BA"/>
    <w:rsid w:val="00CC4354"/>
    <w:rsid w:val="00CC7A82"/>
    <w:rsid w:val="00CD50B1"/>
    <w:rsid w:val="00CD51B4"/>
    <w:rsid w:val="00CD6C2C"/>
    <w:rsid w:val="00CD731F"/>
    <w:rsid w:val="00CD77B2"/>
    <w:rsid w:val="00CE23EA"/>
    <w:rsid w:val="00CE3873"/>
    <w:rsid w:val="00CE409A"/>
    <w:rsid w:val="00CE4165"/>
    <w:rsid w:val="00CE5B31"/>
    <w:rsid w:val="00CE5F08"/>
    <w:rsid w:val="00CE61E3"/>
    <w:rsid w:val="00CE6422"/>
    <w:rsid w:val="00CF0CE8"/>
    <w:rsid w:val="00CF3E43"/>
    <w:rsid w:val="00CF404A"/>
    <w:rsid w:val="00CF5DD7"/>
    <w:rsid w:val="00CF64CF"/>
    <w:rsid w:val="00CF75E9"/>
    <w:rsid w:val="00D001B4"/>
    <w:rsid w:val="00D00270"/>
    <w:rsid w:val="00D01362"/>
    <w:rsid w:val="00D039C9"/>
    <w:rsid w:val="00D04AA8"/>
    <w:rsid w:val="00D06E3B"/>
    <w:rsid w:val="00D06F7C"/>
    <w:rsid w:val="00D07684"/>
    <w:rsid w:val="00D07695"/>
    <w:rsid w:val="00D10D60"/>
    <w:rsid w:val="00D10FC4"/>
    <w:rsid w:val="00D1244A"/>
    <w:rsid w:val="00D12B3E"/>
    <w:rsid w:val="00D12E9D"/>
    <w:rsid w:val="00D135CF"/>
    <w:rsid w:val="00D13CB4"/>
    <w:rsid w:val="00D15281"/>
    <w:rsid w:val="00D15FB5"/>
    <w:rsid w:val="00D15FB7"/>
    <w:rsid w:val="00D16213"/>
    <w:rsid w:val="00D173A7"/>
    <w:rsid w:val="00D213EF"/>
    <w:rsid w:val="00D21745"/>
    <w:rsid w:val="00D21EC7"/>
    <w:rsid w:val="00D21EF3"/>
    <w:rsid w:val="00D23B3C"/>
    <w:rsid w:val="00D24600"/>
    <w:rsid w:val="00D24E92"/>
    <w:rsid w:val="00D262E1"/>
    <w:rsid w:val="00D2636E"/>
    <w:rsid w:val="00D265A3"/>
    <w:rsid w:val="00D26742"/>
    <w:rsid w:val="00D2709D"/>
    <w:rsid w:val="00D315CF"/>
    <w:rsid w:val="00D33675"/>
    <w:rsid w:val="00D3511A"/>
    <w:rsid w:val="00D35887"/>
    <w:rsid w:val="00D368EC"/>
    <w:rsid w:val="00D36AE0"/>
    <w:rsid w:val="00D40684"/>
    <w:rsid w:val="00D40943"/>
    <w:rsid w:val="00D417CB"/>
    <w:rsid w:val="00D4246B"/>
    <w:rsid w:val="00D4267C"/>
    <w:rsid w:val="00D42682"/>
    <w:rsid w:val="00D42922"/>
    <w:rsid w:val="00D45622"/>
    <w:rsid w:val="00D46BD9"/>
    <w:rsid w:val="00D505A0"/>
    <w:rsid w:val="00D515BD"/>
    <w:rsid w:val="00D51ED3"/>
    <w:rsid w:val="00D52CF1"/>
    <w:rsid w:val="00D535AF"/>
    <w:rsid w:val="00D53A96"/>
    <w:rsid w:val="00D54C56"/>
    <w:rsid w:val="00D55348"/>
    <w:rsid w:val="00D55B78"/>
    <w:rsid w:val="00D572F5"/>
    <w:rsid w:val="00D57E9C"/>
    <w:rsid w:val="00D61BD0"/>
    <w:rsid w:val="00D626E6"/>
    <w:rsid w:val="00D64C1E"/>
    <w:rsid w:val="00D66BD6"/>
    <w:rsid w:val="00D67110"/>
    <w:rsid w:val="00D7029F"/>
    <w:rsid w:val="00D70FD6"/>
    <w:rsid w:val="00D71211"/>
    <w:rsid w:val="00D73478"/>
    <w:rsid w:val="00D74517"/>
    <w:rsid w:val="00D75740"/>
    <w:rsid w:val="00D759A5"/>
    <w:rsid w:val="00D7611F"/>
    <w:rsid w:val="00D76469"/>
    <w:rsid w:val="00D76577"/>
    <w:rsid w:val="00D77788"/>
    <w:rsid w:val="00D80299"/>
    <w:rsid w:val="00D81290"/>
    <w:rsid w:val="00D8173A"/>
    <w:rsid w:val="00D8175A"/>
    <w:rsid w:val="00D818B5"/>
    <w:rsid w:val="00D81A4D"/>
    <w:rsid w:val="00D81C3C"/>
    <w:rsid w:val="00D83518"/>
    <w:rsid w:val="00D8406F"/>
    <w:rsid w:val="00D85B57"/>
    <w:rsid w:val="00D863AF"/>
    <w:rsid w:val="00D86513"/>
    <w:rsid w:val="00D87973"/>
    <w:rsid w:val="00D87F99"/>
    <w:rsid w:val="00D917FB"/>
    <w:rsid w:val="00D91EE4"/>
    <w:rsid w:val="00D92D95"/>
    <w:rsid w:val="00D9359C"/>
    <w:rsid w:val="00D93659"/>
    <w:rsid w:val="00D93EAA"/>
    <w:rsid w:val="00D95DAD"/>
    <w:rsid w:val="00D95DD9"/>
    <w:rsid w:val="00D966AC"/>
    <w:rsid w:val="00D96B84"/>
    <w:rsid w:val="00D97BA8"/>
    <w:rsid w:val="00DA2918"/>
    <w:rsid w:val="00DA4B59"/>
    <w:rsid w:val="00DA6BCE"/>
    <w:rsid w:val="00DB0601"/>
    <w:rsid w:val="00DB27A7"/>
    <w:rsid w:val="00DB3542"/>
    <w:rsid w:val="00DB367A"/>
    <w:rsid w:val="00DC23E5"/>
    <w:rsid w:val="00DC3158"/>
    <w:rsid w:val="00DC384E"/>
    <w:rsid w:val="00DC3ABC"/>
    <w:rsid w:val="00DC59F7"/>
    <w:rsid w:val="00DC7BB3"/>
    <w:rsid w:val="00DD0399"/>
    <w:rsid w:val="00DD08F3"/>
    <w:rsid w:val="00DD128D"/>
    <w:rsid w:val="00DD1A32"/>
    <w:rsid w:val="00DD1CF4"/>
    <w:rsid w:val="00DD2186"/>
    <w:rsid w:val="00DD2555"/>
    <w:rsid w:val="00DD2F16"/>
    <w:rsid w:val="00DD38EC"/>
    <w:rsid w:val="00DD4B08"/>
    <w:rsid w:val="00DD5250"/>
    <w:rsid w:val="00DD61FD"/>
    <w:rsid w:val="00DD7398"/>
    <w:rsid w:val="00DD7E6F"/>
    <w:rsid w:val="00DD7EFB"/>
    <w:rsid w:val="00DE1D61"/>
    <w:rsid w:val="00DE24B6"/>
    <w:rsid w:val="00DE2A8E"/>
    <w:rsid w:val="00DE3221"/>
    <w:rsid w:val="00DE4DE0"/>
    <w:rsid w:val="00DE58B0"/>
    <w:rsid w:val="00DE5952"/>
    <w:rsid w:val="00DE658F"/>
    <w:rsid w:val="00DE674C"/>
    <w:rsid w:val="00DE6AA1"/>
    <w:rsid w:val="00DF34B9"/>
    <w:rsid w:val="00DF4C53"/>
    <w:rsid w:val="00DF62BA"/>
    <w:rsid w:val="00DF6D8E"/>
    <w:rsid w:val="00DF7538"/>
    <w:rsid w:val="00DF7858"/>
    <w:rsid w:val="00DF7E28"/>
    <w:rsid w:val="00DF7F6E"/>
    <w:rsid w:val="00E000B6"/>
    <w:rsid w:val="00E00538"/>
    <w:rsid w:val="00E04124"/>
    <w:rsid w:val="00E04468"/>
    <w:rsid w:val="00E04A4C"/>
    <w:rsid w:val="00E04AB0"/>
    <w:rsid w:val="00E04B85"/>
    <w:rsid w:val="00E05141"/>
    <w:rsid w:val="00E053E3"/>
    <w:rsid w:val="00E056B1"/>
    <w:rsid w:val="00E0780C"/>
    <w:rsid w:val="00E10638"/>
    <w:rsid w:val="00E106FB"/>
    <w:rsid w:val="00E10BC6"/>
    <w:rsid w:val="00E10FBE"/>
    <w:rsid w:val="00E1104C"/>
    <w:rsid w:val="00E11B6A"/>
    <w:rsid w:val="00E13E56"/>
    <w:rsid w:val="00E165D1"/>
    <w:rsid w:val="00E17482"/>
    <w:rsid w:val="00E21C7F"/>
    <w:rsid w:val="00E21C86"/>
    <w:rsid w:val="00E21F11"/>
    <w:rsid w:val="00E25EFD"/>
    <w:rsid w:val="00E26990"/>
    <w:rsid w:val="00E27565"/>
    <w:rsid w:val="00E308CC"/>
    <w:rsid w:val="00E30FF2"/>
    <w:rsid w:val="00E31FBE"/>
    <w:rsid w:val="00E33AF7"/>
    <w:rsid w:val="00E33FAE"/>
    <w:rsid w:val="00E34066"/>
    <w:rsid w:val="00E366E1"/>
    <w:rsid w:val="00E37243"/>
    <w:rsid w:val="00E3753E"/>
    <w:rsid w:val="00E3767D"/>
    <w:rsid w:val="00E404D7"/>
    <w:rsid w:val="00E40B38"/>
    <w:rsid w:val="00E40F31"/>
    <w:rsid w:val="00E417EA"/>
    <w:rsid w:val="00E421F2"/>
    <w:rsid w:val="00E432FB"/>
    <w:rsid w:val="00E43FE9"/>
    <w:rsid w:val="00E4579D"/>
    <w:rsid w:val="00E4611E"/>
    <w:rsid w:val="00E46DA8"/>
    <w:rsid w:val="00E50004"/>
    <w:rsid w:val="00E506EB"/>
    <w:rsid w:val="00E52313"/>
    <w:rsid w:val="00E53CEC"/>
    <w:rsid w:val="00E55480"/>
    <w:rsid w:val="00E56CFB"/>
    <w:rsid w:val="00E5764C"/>
    <w:rsid w:val="00E601AD"/>
    <w:rsid w:val="00E60FBD"/>
    <w:rsid w:val="00E6147B"/>
    <w:rsid w:val="00E6179E"/>
    <w:rsid w:val="00E6243C"/>
    <w:rsid w:val="00E654E1"/>
    <w:rsid w:val="00E65709"/>
    <w:rsid w:val="00E70BC3"/>
    <w:rsid w:val="00E71E88"/>
    <w:rsid w:val="00E73520"/>
    <w:rsid w:val="00E746C2"/>
    <w:rsid w:val="00E747CB"/>
    <w:rsid w:val="00E75A27"/>
    <w:rsid w:val="00E7719C"/>
    <w:rsid w:val="00E77208"/>
    <w:rsid w:val="00E778FA"/>
    <w:rsid w:val="00E801D3"/>
    <w:rsid w:val="00E80583"/>
    <w:rsid w:val="00E8198F"/>
    <w:rsid w:val="00E82656"/>
    <w:rsid w:val="00E82C7C"/>
    <w:rsid w:val="00E82DFB"/>
    <w:rsid w:val="00E83682"/>
    <w:rsid w:val="00E8495B"/>
    <w:rsid w:val="00E86901"/>
    <w:rsid w:val="00E86C27"/>
    <w:rsid w:val="00E8783C"/>
    <w:rsid w:val="00E87C96"/>
    <w:rsid w:val="00E87DAC"/>
    <w:rsid w:val="00E92457"/>
    <w:rsid w:val="00E93D15"/>
    <w:rsid w:val="00E944AB"/>
    <w:rsid w:val="00E949C3"/>
    <w:rsid w:val="00E94CBE"/>
    <w:rsid w:val="00E94FFF"/>
    <w:rsid w:val="00E95114"/>
    <w:rsid w:val="00E95D56"/>
    <w:rsid w:val="00E96C95"/>
    <w:rsid w:val="00E96D8B"/>
    <w:rsid w:val="00E96DFB"/>
    <w:rsid w:val="00E96E9D"/>
    <w:rsid w:val="00E97105"/>
    <w:rsid w:val="00EA035D"/>
    <w:rsid w:val="00EA03EB"/>
    <w:rsid w:val="00EA09A8"/>
    <w:rsid w:val="00EA11B4"/>
    <w:rsid w:val="00EA204B"/>
    <w:rsid w:val="00EA4ADB"/>
    <w:rsid w:val="00EA63D3"/>
    <w:rsid w:val="00EA71BC"/>
    <w:rsid w:val="00EA7724"/>
    <w:rsid w:val="00EA787A"/>
    <w:rsid w:val="00EA7F4B"/>
    <w:rsid w:val="00EB1671"/>
    <w:rsid w:val="00EB1C3A"/>
    <w:rsid w:val="00EB32C5"/>
    <w:rsid w:val="00EB37C7"/>
    <w:rsid w:val="00EB45A4"/>
    <w:rsid w:val="00EB4707"/>
    <w:rsid w:val="00EB477E"/>
    <w:rsid w:val="00EB627F"/>
    <w:rsid w:val="00EB6DCA"/>
    <w:rsid w:val="00EB7C02"/>
    <w:rsid w:val="00EC0117"/>
    <w:rsid w:val="00EC017B"/>
    <w:rsid w:val="00EC102F"/>
    <w:rsid w:val="00EC33A7"/>
    <w:rsid w:val="00EC53C0"/>
    <w:rsid w:val="00ED13BF"/>
    <w:rsid w:val="00ED142E"/>
    <w:rsid w:val="00ED1A5A"/>
    <w:rsid w:val="00ED1C51"/>
    <w:rsid w:val="00ED2493"/>
    <w:rsid w:val="00ED2793"/>
    <w:rsid w:val="00ED2A12"/>
    <w:rsid w:val="00ED3F67"/>
    <w:rsid w:val="00ED485D"/>
    <w:rsid w:val="00ED5A19"/>
    <w:rsid w:val="00EE00B8"/>
    <w:rsid w:val="00EE0DA2"/>
    <w:rsid w:val="00EE1787"/>
    <w:rsid w:val="00EE2520"/>
    <w:rsid w:val="00EE2E91"/>
    <w:rsid w:val="00EE4BAE"/>
    <w:rsid w:val="00EE6576"/>
    <w:rsid w:val="00EE68D2"/>
    <w:rsid w:val="00EE7E6B"/>
    <w:rsid w:val="00EE7E71"/>
    <w:rsid w:val="00EF1553"/>
    <w:rsid w:val="00EF1EAE"/>
    <w:rsid w:val="00EF2FD6"/>
    <w:rsid w:val="00EF4312"/>
    <w:rsid w:val="00EF4676"/>
    <w:rsid w:val="00EF5181"/>
    <w:rsid w:val="00EF5550"/>
    <w:rsid w:val="00EF559C"/>
    <w:rsid w:val="00EF6CAE"/>
    <w:rsid w:val="00EF7976"/>
    <w:rsid w:val="00F01EF5"/>
    <w:rsid w:val="00F02490"/>
    <w:rsid w:val="00F02A22"/>
    <w:rsid w:val="00F03ECD"/>
    <w:rsid w:val="00F066AD"/>
    <w:rsid w:val="00F06834"/>
    <w:rsid w:val="00F06DFF"/>
    <w:rsid w:val="00F1003E"/>
    <w:rsid w:val="00F10E32"/>
    <w:rsid w:val="00F120D0"/>
    <w:rsid w:val="00F13987"/>
    <w:rsid w:val="00F13A0B"/>
    <w:rsid w:val="00F148F9"/>
    <w:rsid w:val="00F1661B"/>
    <w:rsid w:val="00F1669C"/>
    <w:rsid w:val="00F167F3"/>
    <w:rsid w:val="00F16EFD"/>
    <w:rsid w:val="00F17083"/>
    <w:rsid w:val="00F207A3"/>
    <w:rsid w:val="00F21358"/>
    <w:rsid w:val="00F219FF"/>
    <w:rsid w:val="00F223C7"/>
    <w:rsid w:val="00F2302E"/>
    <w:rsid w:val="00F23795"/>
    <w:rsid w:val="00F245B5"/>
    <w:rsid w:val="00F25807"/>
    <w:rsid w:val="00F2661B"/>
    <w:rsid w:val="00F2786E"/>
    <w:rsid w:val="00F309AA"/>
    <w:rsid w:val="00F30D53"/>
    <w:rsid w:val="00F310E3"/>
    <w:rsid w:val="00F33DD3"/>
    <w:rsid w:val="00F34620"/>
    <w:rsid w:val="00F36BF0"/>
    <w:rsid w:val="00F3711C"/>
    <w:rsid w:val="00F37824"/>
    <w:rsid w:val="00F37D76"/>
    <w:rsid w:val="00F415F8"/>
    <w:rsid w:val="00F45E1D"/>
    <w:rsid w:val="00F45F11"/>
    <w:rsid w:val="00F46150"/>
    <w:rsid w:val="00F4665C"/>
    <w:rsid w:val="00F47314"/>
    <w:rsid w:val="00F47BE8"/>
    <w:rsid w:val="00F50331"/>
    <w:rsid w:val="00F503F4"/>
    <w:rsid w:val="00F5073F"/>
    <w:rsid w:val="00F5097C"/>
    <w:rsid w:val="00F5252C"/>
    <w:rsid w:val="00F53405"/>
    <w:rsid w:val="00F53CBB"/>
    <w:rsid w:val="00F5484E"/>
    <w:rsid w:val="00F54B10"/>
    <w:rsid w:val="00F56660"/>
    <w:rsid w:val="00F56BED"/>
    <w:rsid w:val="00F57A73"/>
    <w:rsid w:val="00F57AA4"/>
    <w:rsid w:val="00F57D2E"/>
    <w:rsid w:val="00F604CD"/>
    <w:rsid w:val="00F61DEC"/>
    <w:rsid w:val="00F63B17"/>
    <w:rsid w:val="00F64FEB"/>
    <w:rsid w:val="00F670D8"/>
    <w:rsid w:val="00F67992"/>
    <w:rsid w:val="00F71CF4"/>
    <w:rsid w:val="00F72FC7"/>
    <w:rsid w:val="00F75E7C"/>
    <w:rsid w:val="00F77D03"/>
    <w:rsid w:val="00F81AF2"/>
    <w:rsid w:val="00F8356F"/>
    <w:rsid w:val="00F835D8"/>
    <w:rsid w:val="00F849F1"/>
    <w:rsid w:val="00F8617D"/>
    <w:rsid w:val="00F86DC6"/>
    <w:rsid w:val="00F87B3C"/>
    <w:rsid w:val="00F900D0"/>
    <w:rsid w:val="00F9080A"/>
    <w:rsid w:val="00F90AC6"/>
    <w:rsid w:val="00F90B73"/>
    <w:rsid w:val="00F927F0"/>
    <w:rsid w:val="00F93375"/>
    <w:rsid w:val="00F9339F"/>
    <w:rsid w:val="00F93F2C"/>
    <w:rsid w:val="00F965D5"/>
    <w:rsid w:val="00F968FF"/>
    <w:rsid w:val="00F97F36"/>
    <w:rsid w:val="00FA0D97"/>
    <w:rsid w:val="00FA1615"/>
    <w:rsid w:val="00FA1ED5"/>
    <w:rsid w:val="00FA32C5"/>
    <w:rsid w:val="00FA3D6B"/>
    <w:rsid w:val="00FA6901"/>
    <w:rsid w:val="00FA6CFF"/>
    <w:rsid w:val="00FB181C"/>
    <w:rsid w:val="00FB1A22"/>
    <w:rsid w:val="00FB1AF0"/>
    <w:rsid w:val="00FB299E"/>
    <w:rsid w:val="00FB3733"/>
    <w:rsid w:val="00FB50BC"/>
    <w:rsid w:val="00FB51D6"/>
    <w:rsid w:val="00FB603F"/>
    <w:rsid w:val="00FB7C65"/>
    <w:rsid w:val="00FC091C"/>
    <w:rsid w:val="00FC1D08"/>
    <w:rsid w:val="00FC2B53"/>
    <w:rsid w:val="00FC44BA"/>
    <w:rsid w:val="00FC49AF"/>
    <w:rsid w:val="00FC51AB"/>
    <w:rsid w:val="00FC6480"/>
    <w:rsid w:val="00FC72CF"/>
    <w:rsid w:val="00FD08C0"/>
    <w:rsid w:val="00FD181F"/>
    <w:rsid w:val="00FD2310"/>
    <w:rsid w:val="00FD2F35"/>
    <w:rsid w:val="00FD3A52"/>
    <w:rsid w:val="00FD4917"/>
    <w:rsid w:val="00FD5A2C"/>
    <w:rsid w:val="00FD6A10"/>
    <w:rsid w:val="00FD7044"/>
    <w:rsid w:val="00FD7BB5"/>
    <w:rsid w:val="00FE0411"/>
    <w:rsid w:val="00FE0AF5"/>
    <w:rsid w:val="00FE100B"/>
    <w:rsid w:val="00FE1A46"/>
    <w:rsid w:val="00FE3F2A"/>
    <w:rsid w:val="00FE5AD8"/>
    <w:rsid w:val="00FE5C74"/>
    <w:rsid w:val="00FE6B74"/>
    <w:rsid w:val="00FE7CA1"/>
    <w:rsid w:val="00FE7F37"/>
    <w:rsid w:val="00FF0FC0"/>
    <w:rsid w:val="00FF0FE6"/>
    <w:rsid w:val="00FF41E3"/>
    <w:rsid w:val="00FF4823"/>
    <w:rsid w:val="00FF48B0"/>
    <w:rsid w:val="00FF605E"/>
    <w:rsid w:val="00FF7A28"/>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9AA6D0"/>
  <w15:chartTrackingRefBased/>
  <w15:docId w15:val="{12A6FDAC-49B7-4803-9F55-8B90DB055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before="120" w:after="120"/>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lsdException w:name="annotation text" w:locked="0" w:semiHidden="1" w:unhideWhenUsed="1"/>
    <w:lsdException w:name="header" w:locked="0" w:semiHidden="1" w:unhideWhenUsed="1"/>
    <w:lsdException w:name="footer" w:locked="0" w:semiHidden="1" w:uiPriority="0" w:unhideWhenUsed="1"/>
    <w:lsdException w:name="index heading" w:semiHidden="1" w:unhideWhenUsed="1"/>
    <w:lsdException w:name="caption" w:semiHidden="1" w:uiPriority="0" w:unhideWhenUsed="1"/>
    <w:lsdException w:name="table of figures" w:locked="0"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locked="0" w:semiHidden="1" w:unhideWhenUsed="1"/>
    <w:lsdException w:name="line number" w:semiHidden="1" w:unhideWhenUsed="1"/>
    <w:lsdException w:name="page number" w:semiHidden="1" w:unhideWhenUsed="1"/>
    <w:lsdException w:name="endnote reference" w:locked="0" w:semiHidden="1" w:unhideWhenUsed="1"/>
    <w:lsdException w:name="endnote text" w:locked="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0"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0"/>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A9221E"/>
    <w:pPr>
      <w:spacing w:line="360" w:lineRule="auto"/>
      <w:jc w:val="both"/>
    </w:pPr>
    <w:rPr>
      <w:rFonts w:ascii="Arial" w:hAnsi="Arial"/>
      <w:sz w:val="20"/>
    </w:rPr>
  </w:style>
  <w:style w:type="paragraph" w:styleId="Heading1">
    <w:name w:val="heading 1"/>
    <w:basedOn w:val="Normal"/>
    <w:next w:val="Normal"/>
    <w:link w:val="Heading1Char"/>
    <w:qFormat/>
    <w:locked/>
    <w:rsid w:val="002C329E"/>
    <w:pPr>
      <w:keepNext/>
      <w:keepLines/>
      <w:numPr>
        <w:numId w:val="1"/>
      </w:numPr>
      <w:spacing w:before="480"/>
      <w:outlineLvl w:val="0"/>
    </w:pPr>
    <w:rPr>
      <w:rFonts w:eastAsiaTheme="majorEastAsia" w:cstheme="majorBidi"/>
      <w:b/>
      <w:caps/>
      <w:sz w:val="32"/>
      <w:szCs w:val="32"/>
    </w:rPr>
  </w:style>
  <w:style w:type="paragraph" w:styleId="Heading2">
    <w:name w:val="heading 2"/>
    <w:basedOn w:val="Heading1"/>
    <w:next w:val="Normal"/>
    <w:link w:val="Heading2Char"/>
    <w:unhideWhenUsed/>
    <w:qFormat/>
    <w:locked/>
    <w:rsid w:val="002C329E"/>
    <w:pPr>
      <w:numPr>
        <w:ilvl w:val="1"/>
      </w:numPr>
      <w:outlineLvl w:val="1"/>
    </w:pPr>
    <w:rPr>
      <w:sz w:val="28"/>
      <w:szCs w:val="26"/>
    </w:rPr>
  </w:style>
  <w:style w:type="paragraph" w:styleId="Heading3">
    <w:name w:val="heading 3"/>
    <w:basedOn w:val="Heading2"/>
    <w:next w:val="Normal"/>
    <w:link w:val="Heading3Char"/>
    <w:unhideWhenUsed/>
    <w:qFormat/>
    <w:locked/>
    <w:rsid w:val="002C329E"/>
    <w:pPr>
      <w:numPr>
        <w:ilvl w:val="2"/>
      </w:numPr>
      <w:outlineLvl w:val="2"/>
    </w:pPr>
    <w:rPr>
      <w:sz w:val="22"/>
      <w:szCs w:val="24"/>
    </w:rPr>
  </w:style>
  <w:style w:type="paragraph" w:styleId="Heading4">
    <w:name w:val="heading 4"/>
    <w:basedOn w:val="Heading3"/>
    <w:next w:val="Normal"/>
    <w:link w:val="Heading4Char"/>
    <w:unhideWhenUsed/>
    <w:qFormat/>
    <w:locked/>
    <w:rsid w:val="002C329E"/>
    <w:pPr>
      <w:numPr>
        <w:ilvl w:val="3"/>
      </w:numPr>
      <w:outlineLvl w:val="3"/>
    </w:pPr>
    <w:rPr>
      <w:iCs/>
      <w:sz w:val="20"/>
    </w:rPr>
  </w:style>
  <w:style w:type="paragraph" w:styleId="Heading5">
    <w:name w:val="heading 5"/>
    <w:basedOn w:val="Heading4"/>
    <w:next w:val="Normal"/>
    <w:link w:val="Heading5Char"/>
    <w:unhideWhenUsed/>
    <w:qFormat/>
    <w:locked/>
    <w:rsid w:val="0011539F"/>
    <w:pPr>
      <w:numPr>
        <w:ilvl w:val="4"/>
      </w:numPr>
      <w:outlineLvl w:val="4"/>
    </w:pPr>
    <w:rPr>
      <w:b w:val="0"/>
      <w:u w:val="single"/>
    </w:rPr>
  </w:style>
  <w:style w:type="paragraph" w:styleId="Heading6">
    <w:name w:val="heading 6"/>
    <w:basedOn w:val="Heading5"/>
    <w:next w:val="Normal"/>
    <w:link w:val="Heading6Char"/>
    <w:unhideWhenUsed/>
    <w:qFormat/>
    <w:locked/>
    <w:rsid w:val="00F5073F"/>
    <w:pPr>
      <w:numPr>
        <w:ilvl w:val="5"/>
      </w:numPr>
      <w:spacing w:before="40" w:after="0"/>
      <w:outlineLvl w:val="5"/>
    </w:pPr>
    <w:rPr>
      <w:rFonts w:asciiTheme="majorHAnsi" w:hAnsiTheme="majorHAnsi"/>
    </w:rPr>
  </w:style>
  <w:style w:type="paragraph" w:styleId="Heading7">
    <w:name w:val="heading 7"/>
    <w:basedOn w:val="Heading6"/>
    <w:next w:val="Normal"/>
    <w:link w:val="Heading7Char"/>
    <w:unhideWhenUsed/>
    <w:qFormat/>
    <w:locked/>
    <w:rsid w:val="00F5073F"/>
    <w:pPr>
      <w:numPr>
        <w:ilvl w:val="6"/>
      </w:numPr>
      <w:outlineLvl w:val="6"/>
    </w:pPr>
    <w:rPr>
      <w:iCs w:val="0"/>
    </w:rPr>
  </w:style>
  <w:style w:type="paragraph" w:styleId="Heading8">
    <w:name w:val="heading 8"/>
    <w:basedOn w:val="Heading7"/>
    <w:next w:val="Normal"/>
    <w:link w:val="Heading8Char"/>
    <w:unhideWhenUsed/>
    <w:qFormat/>
    <w:locked/>
    <w:rsid w:val="00F5073F"/>
    <w:pPr>
      <w:numPr>
        <w:ilvl w:val="7"/>
      </w:numPr>
      <w:outlineLvl w:val="7"/>
    </w:pPr>
    <w:rPr>
      <w:sz w:val="21"/>
      <w:szCs w:val="21"/>
    </w:rPr>
  </w:style>
  <w:style w:type="paragraph" w:styleId="Heading9">
    <w:name w:val="heading 9"/>
    <w:basedOn w:val="Heading8"/>
    <w:next w:val="Normal"/>
    <w:link w:val="Heading9Char"/>
    <w:unhideWhenUsed/>
    <w:qFormat/>
    <w:locked/>
    <w:rsid w:val="00F5073F"/>
    <w:pPr>
      <w:numPr>
        <w:ilvl w:val="8"/>
      </w:numPr>
      <w:outlineLvl w:val="8"/>
    </w:pPr>
    <w:rPr>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locked/>
    <w:rsid w:val="004A6708"/>
    <w:pPr>
      <w:tabs>
        <w:tab w:val="left" w:pos="425"/>
        <w:tab w:val="right" w:leader="dot" w:pos="10195"/>
      </w:tabs>
    </w:pPr>
    <w:rPr>
      <w:rFonts w:eastAsia="Times New Roman" w:cs="Times New Roman"/>
      <w:szCs w:val="24"/>
    </w:rPr>
  </w:style>
  <w:style w:type="paragraph" w:styleId="NoSpacing">
    <w:name w:val="No Spacing"/>
    <w:aliases w:val="Normal Text"/>
    <w:uiPriority w:val="1"/>
    <w:locked/>
    <w:rsid w:val="00756E54"/>
    <w:pPr>
      <w:spacing w:after="0"/>
    </w:pPr>
    <w:rPr>
      <w:rFonts w:ascii="Arial" w:hAnsi="Arial"/>
      <w:sz w:val="20"/>
    </w:rPr>
  </w:style>
  <w:style w:type="character" w:customStyle="1" w:styleId="Heading1Char">
    <w:name w:val="Heading 1 Char"/>
    <w:basedOn w:val="DefaultParagraphFont"/>
    <w:link w:val="Heading1"/>
    <w:rsid w:val="002C329E"/>
    <w:rPr>
      <w:rFonts w:ascii="Arial" w:eastAsiaTheme="majorEastAsia" w:hAnsi="Arial" w:cstheme="majorBidi"/>
      <w:b/>
      <w:caps/>
      <w:sz w:val="32"/>
      <w:szCs w:val="32"/>
    </w:rPr>
  </w:style>
  <w:style w:type="character" w:customStyle="1" w:styleId="Heading2Char">
    <w:name w:val="Heading 2 Char"/>
    <w:basedOn w:val="DefaultParagraphFont"/>
    <w:link w:val="Heading2"/>
    <w:rsid w:val="002C329E"/>
    <w:rPr>
      <w:rFonts w:ascii="Arial" w:eastAsiaTheme="majorEastAsia" w:hAnsi="Arial" w:cstheme="majorBidi"/>
      <w:b/>
      <w:caps/>
      <w:sz w:val="28"/>
      <w:szCs w:val="26"/>
    </w:rPr>
  </w:style>
  <w:style w:type="character" w:customStyle="1" w:styleId="Heading3Char">
    <w:name w:val="Heading 3 Char"/>
    <w:basedOn w:val="DefaultParagraphFont"/>
    <w:link w:val="Heading3"/>
    <w:rsid w:val="002C329E"/>
    <w:rPr>
      <w:rFonts w:ascii="Arial" w:eastAsiaTheme="majorEastAsia" w:hAnsi="Arial" w:cstheme="majorBidi"/>
      <w:b/>
      <w:caps/>
      <w:szCs w:val="24"/>
    </w:rPr>
  </w:style>
  <w:style w:type="character" w:customStyle="1" w:styleId="Heading4Char">
    <w:name w:val="Heading 4 Char"/>
    <w:basedOn w:val="DefaultParagraphFont"/>
    <w:link w:val="Heading4"/>
    <w:rsid w:val="002C329E"/>
    <w:rPr>
      <w:rFonts w:ascii="Arial" w:eastAsiaTheme="majorEastAsia" w:hAnsi="Arial" w:cstheme="majorBidi"/>
      <w:b/>
      <w:iCs/>
      <w:caps/>
      <w:sz w:val="20"/>
      <w:szCs w:val="24"/>
    </w:rPr>
  </w:style>
  <w:style w:type="character" w:customStyle="1" w:styleId="Heading5Char">
    <w:name w:val="Heading 5 Char"/>
    <w:basedOn w:val="DefaultParagraphFont"/>
    <w:link w:val="Heading5"/>
    <w:rsid w:val="0011539F"/>
    <w:rPr>
      <w:rFonts w:ascii="Arial" w:eastAsiaTheme="majorEastAsia" w:hAnsi="Arial" w:cstheme="majorBidi"/>
      <w:iCs/>
      <w:caps/>
      <w:sz w:val="20"/>
      <w:szCs w:val="24"/>
      <w:u w:val="single"/>
    </w:rPr>
  </w:style>
  <w:style w:type="character" w:customStyle="1" w:styleId="Heading6Char">
    <w:name w:val="Heading 6 Char"/>
    <w:basedOn w:val="DefaultParagraphFont"/>
    <w:link w:val="Heading6"/>
    <w:rsid w:val="00F5073F"/>
    <w:rPr>
      <w:rFonts w:asciiTheme="majorHAnsi" w:eastAsiaTheme="majorEastAsia" w:hAnsiTheme="majorHAnsi" w:cstheme="majorBidi"/>
      <w:iCs/>
      <w:caps/>
      <w:sz w:val="20"/>
      <w:szCs w:val="24"/>
    </w:rPr>
  </w:style>
  <w:style w:type="character" w:customStyle="1" w:styleId="Heading7Char">
    <w:name w:val="Heading 7 Char"/>
    <w:basedOn w:val="DefaultParagraphFont"/>
    <w:link w:val="Heading7"/>
    <w:rsid w:val="00F5073F"/>
    <w:rPr>
      <w:rFonts w:asciiTheme="majorHAnsi" w:eastAsiaTheme="majorEastAsia" w:hAnsiTheme="majorHAnsi" w:cstheme="majorBidi"/>
      <w:caps/>
      <w:sz w:val="20"/>
      <w:szCs w:val="24"/>
    </w:rPr>
  </w:style>
  <w:style w:type="character" w:customStyle="1" w:styleId="Heading8Char">
    <w:name w:val="Heading 8 Char"/>
    <w:basedOn w:val="DefaultParagraphFont"/>
    <w:link w:val="Heading8"/>
    <w:rsid w:val="00F5073F"/>
    <w:rPr>
      <w:rFonts w:asciiTheme="majorHAnsi" w:eastAsiaTheme="majorEastAsia" w:hAnsiTheme="majorHAnsi" w:cstheme="majorBidi"/>
      <w:caps/>
      <w:sz w:val="21"/>
      <w:szCs w:val="21"/>
    </w:rPr>
  </w:style>
  <w:style w:type="character" w:customStyle="1" w:styleId="Heading9Char">
    <w:name w:val="Heading 9 Char"/>
    <w:basedOn w:val="DefaultParagraphFont"/>
    <w:link w:val="Heading9"/>
    <w:rsid w:val="00F5073F"/>
    <w:rPr>
      <w:rFonts w:asciiTheme="majorHAnsi" w:eastAsiaTheme="majorEastAsia" w:hAnsiTheme="majorHAnsi" w:cstheme="majorBidi"/>
      <w:iCs/>
      <w:caps/>
      <w:sz w:val="21"/>
      <w:szCs w:val="21"/>
    </w:rPr>
  </w:style>
  <w:style w:type="paragraph" w:customStyle="1" w:styleId="Tablecaption">
    <w:name w:val="Table caption"/>
    <w:basedOn w:val="Normal"/>
    <w:next w:val="Normal"/>
    <w:link w:val="TablecaptionChar"/>
    <w:qFormat/>
    <w:locked/>
    <w:rsid w:val="002C329E"/>
    <w:pPr>
      <w:jc w:val="center"/>
    </w:pPr>
    <w:rPr>
      <w:i/>
    </w:rPr>
  </w:style>
  <w:style w:type="paragraph" w:customStyle="1" w:styleId="FigureCaption">
    <w:name w:val="Figure Caption"/>
    <w:basedOn w:val="Tablecaption"/>
    <w:next w:val="Normal"/>
    <w:link w:val="FigureCaptionChar"/>
    <w:qFormat/>
    <w:locked/>
    <w:rsid w:val="00013D9F"/>
  </w:style>
  <w:style w:type="character" w:customStyle="1" w:styleId="TablecaptionChar">
    <w:name w:val="Table caption Char"/>
    <w:basedOn w:val="Heading5Char"/>
    <w:link w:val="Tablecaption"/>
    <w:rsid w:val="002C329E"/>
    <w:rPr>
      <w:rFonts w:ascii="Arial" w:eastAsiaTheme="majorEastAsia" w:hAnsi="Arial" w:cstheme="majorBidi"/>
      <w:i/>
      <w:iCs w:val="0"/>
      <w:caps w:val="0"/>
      <w:sz w:val="20"/>
      <w:szCs w:val="24"/>
      <w:u w:val="single"/>
    </w:rPr>
  </w:style>
  <w:style w:type="paragraph" w:styleId="Title">
    <w:name w:val="Title"/>
    <w:aliases w:val="Document Title Text"/>
    <w:basedOn w:val="Normal"/>
    <w:next w:val="Normal"/>
    <w:link w:val="TitleChar"/>
    <w:uiPriority w:val="10"/>
    <w:locked/>
    <w:rsid w:val="00B20ABC"/>
    <w:pPr>
      <w:spacing w:before="480" w:after="0"/>
      <w:contextualSpacing/>
    </w:pPr>
    <w:rPr>
      <w:rFonts w:eastAsiaTheme="majorEastAsia" w:cstheme="majorBidi"/>
      <w:spacing w:val="-10"/>
      <w:kern w:val="28"/>
      <w:sz w:val="28"/>
      <w:szCs w:val="56"/>
    </w:rPr>
  </w:style>
  <w:style w:type="character" w:customStyle="1" w:styleId="FigureCaptionChar">
    <w:name w:val="Figure Caption Char"/>
    <w:basedOn w:val="TablecaptionChar"/>
    <w:link w:val="FigureCaption"/>
    <w:rsid w:val="00013D9F"/>
    <w:rPr>
      <w:rFonts w:ascii="Arial" w:eastAsiaTheme="majorEastAsia" w:hAnsi="Arial" w:cstheme="majorBidi"/>
      <w:i/>
      <w:iCs w:val="0"/>
      <w:caps w:val="0"/>
      <w:sz w:val="20"/>
      <w:szCs w:val="24"/>
      <w:u w:val="single"/>
    </w:rPr>
  </w:style>
  <w:style w:type="character" w:customStyle="1" w:styleId="TitleChar">
    <w:name w:val="Title Char"/>
    <w:aliases w:val="Document Title Text Char"/>
    <w:basedOn w:val="DefaultParagraphFont"/>
    <w:link w:val="Title"/>
    <w:uiPriority w:val="10"/>
    <w:rsid w:val="00B20ABC"/>
    <w:rPr>
      <w:rFonts w:ascii="Arial" w:eastAsiaTheme="majorEastAsia" w:hAnsi="Arial" w:cstheme="majorBidi"/>
      <w:color w:val="000000" w:themeColor="text1"/>
      <w:spacing w:val="-10"/>
      <w:kern w:val="28"/>
      <w:sz w:val="28"/>
      <w:szCs w:val="56"/>
    </w:rPr>
  </w:style>
  <w:style w:type="paragraph" w:customStyle="1" w:styleId="FirstLevelListParagraph">
    <w:name w:val="First Level List Paragraph"/>
    <w:basedOn w:val="Normal"/>
    <w:link w:val="FirstLevelListParagraphChar"/>
    <w:qFormat/>
    <w:locked/>
    <w:rsid w:val="00854554"/>
    <w:pPr>
      <w:numPr>
        <w:numId w:val="6"/>
      </w:numPr>
    </w:pPr>
  </w:style>
  <w:style w:type="paragraph" w:customStyle="1" w:styleId="SecondlevelListParagraph">
    <w:name w:val="Second level List Paragraph"/>
    <w:basedOn w:val="FirstLevelListParagraph"/>
    <w:link w:val="SecondlevelListParagraphChar"/>
    <w:qFormat/>
    <w:locked/>
    <w:rsid w:val="00DE674C"/>
    <w:pPr>
      <w:numPr>
        <w:numId w:val="8"/>
      </w:numPr>
    </w:pPr>
  </w:style>
  <w:style w:type="character" w:customStyle="1" w:styleId="FirstLevelListParagraphChar">
    <w:name w:val="First Level List Paragraph Char"/>
    <w:basedOn w:val="FigureCaptionChar"/>
    <w:link w:val="FirstLevelListParagraph"/>
    <w:rsid w:val="00854554"/>
    <w:rPr>
      <w:rFonts w:ascii="Arial" w:eastAsiaTheme="majorEastAsia" w:hAnsi="Arial" w:cstheme="majorBidi"/>
      <w:i w:val="0"/>
      <w:iCs w:val="0"/>
      <w:caps w:val="0"/>
      <w:sz w:val="20"/>
      <w:szCs w:val="24"/>
      <w:u w:val="single"/>
    </w:rPr>
  </w:style>
  <w:style w:type="paragraph" w:customStyle="1" w:styleId="TableText">
    <w:name w:val="Table Text"/>
    <w:basedOn w:val="Normal"/>
    <w:link w:val="TableTextChar"/>
    <w:qFormat/>
    <w:locked/>
    <w:rsid w:val="0059306D"/>
  </w:style>
  <w:style w:type="character" w:customStyle="1" w:styleId="SecondlevelListParagraphChar">
    <w:name w:val="Second level List Paragraph Char"/>
    <w:basedOn w:val="FirstLevelListParagraphChar"/>
    <w:link w:val="SecondlevelListParagraph"/>
    <w:rsid w:val="00DE674C"/>
    <w:rPr>
      <w:rFonts w:ascii="Arial" w:eastAsiaTheme="majorEastAsia" w:hAnsi="Arial" w:cstheme="majorBidi"/>
      <w:b w:val="0"/>
      <w:i w:val="0"/>
      <w:iCs w:val="0"/>
      <w:caps w:val="0"/>
      <w:sz w:val="20"/>
      <w:szCs w:val="24"/>
      <w:u w:val="single"/>
    </w:rPr>
  </w:style>
  <w:style w:type="paragraph" w:customStyle="1" w:styleId="NormalText">
    <w:name w:val="Normal_Text"/>
    <w:basedOn w:val="Normal"/>
    <w:link w:val="NormalTextChar"/>
    <w:qFormat/>
    <w:locked/>
    <w:rsid w:val="00EC017B"/>
    <w:pPr>
      <w:spacing w:after="0" w:line="240" w:lineRule="auto"/>
    </w:pPr>
    <w:rPr>
      <w:sz w:val="18"/>
    </w:rPr>
  </w:style>
  <w:style w:type="character" w:customStyle="1" w:styleId="TableTextChar">
    <w:name w:val="Table Text Char"/>
    <w:basedOn w:val="SecondlevelListParagraphChar"/>
    <w:link w:val="TableText"/>
    <w:rsid w:val="0059306D"/>
    <w:rPr>
      <w:rFonts w:ascii="Arial" w:eastAsiaTheme="majorEastAsia" w:hAnsi="Arial" w:cstheme="majorBidi"/>
      <w:b w:val="0"/>
      <w:i w:val="0"/>
      <w:iCs w:val="0"/>
      <w:caps w:val="0"/>
      <w:sz w:val="20"/>
      <w:szCs w:val="24"/>
      <w:u w:val="single"/>
    </w:rPr>
  </w:style>
  <w:style w:type="paragraph" w:customStyle="1" w:styleId="DocumentTitle">
    <w:name w:val="Document Title"/>
    <w:basedOn w:val="Normal"/>
    <w:next w:val="Normal"/>
    <w:link w:val="DocumentTitleChar"/>
    <w:qFormat/>
    <w:locked/>
    <w:rsid w:val="00013D9F"/>
    <w:pPr>
      <w:spacing w:before="0" w:after="360"/>
    </w:pPr>
    <w:rPr>
      <w:b/>
      <w:caps/>
      <w:sz w:val="44"/>
    </w:rPr>
  </w:style>
  <w:style w:type="character" w:customStyle="1" w:styleId="NormalTextChar">
    <w:name w:val="Normal_Text Char"/>
    <w:basedOn w:val="DefaultParagraphFont"/>
    <w:link w:val="NormalText"/>
    <w:rsid w:val="00EC017B"/>
    <w:rPr>
      <w:rFonts w:ascii="Arial" w:hAnsi="Arial"/>
      <w:sz w:val="18"/>
    </w:rPr>
  </w:style>
  <w:style w:type="paragraph" w:customStyle="1" w:styleId="MainDocumentTitle">
    <w:name w:val="Main Document Title"/>
    <w:basedOn w:val="DocumentTitle"/>
    <w:link w:val="MainDocumentTitleChar"/>
    <w:qFormat/>
    <w:locked/>
    <w:rsid w:val="002C329E"/>
    <w:rPr>
      <w:color w:val="000000" w:themeColor="text1"/>
      <w:sz w:val="72"/>
    </w:rPr>
  </w:style>
  <w:style w:type="character" w:customStyle="1" w:styleId="DocumentTitleChar">
    <w:name w:val="Document Title Char"/>
    <w:basedOn w:val="NormalTextChar"/>
    <w:link w:val="DocumentTitle"/>
    <w:rsid w:val="00013D9F"/>
    <w:rPr>
      <w:rFonts w:ascii="Arial" w:hAnsi="Arial"/>
      <w:b/>
      <w:caps/>
      <w:sz w:val="44"/>
    </w:rPr>
  </w:style>
  <w:style w:type="paragraph" w:customStyle="1" w:styleId="DocumentTitleText">
    <w:name w:val="Document_Title Text"/>
    <w:basedOn w:val="Normal"/>
    <w:next w:val="Normal"/>
    <w:link w:val="DocumentTitleTextChar"/>
    <w:qFormat/>
    <w:locked/>
    <w:rsid w:val="00013D9F"/>
    <w:pPr>
      <w:spacing w:before="0" w:after="360"/>
    </w:pPr>
    <w:rPr>
      <w:caps/>
      <w:sz w:val="28"/>
    </w:rPr>
  </w:style>
  <w:style w:type="character" w:customStyle="1" w:styleId="MainDocumentTitleChar">
    <w:name w:val="Main Document Title Char"/>
    <w:basedOn w:val="DocumentTitleChar"/>
    <w:link w:val="MainDocumentTitle"/>
    <w:rsid w:val="002C329E"/>
    <w:rPr>
      <w:rFonts w:ascii="Arial" w:hAnsi="Arial"/>
      <w:b/>
      <w:caps/>
      <w:sz w:val="72"/>
    </w:rPr>
  </w:style>
  <w:style w:type="paragraph" w:customStyle="1" w:styleId="MainDocumentSubtitle">
    <w:name w:val="Main Document Subtitle"/>
    <w:basedOn w:val="DocumentTitle"/>
    <w:link w:val="MainDocumentSubtitleChar"/>
    <w:qFormat/>
    <w:locked/>
    <w:rsid w:val="00DD2186"/>
    <w:rPr>
      <w:caps w:val="0"/>
      <w:color w:val="000000" w:themeColor="text1"/>
    </w:rPr>
  </w:style>
  <w:style w:type="character" w:customStyle="1" w:styleId="DocumentTitleTextChar">
    <w:name w:val="Document_Title Text Char"/>
    <w:basedOn w:val="DefaultParagraphFont"/>
    <w:link w:val="DocumentTitleText"/>
    <w:rsid w:val="00013D9F"/>
    <w:rPr>
      <w:rFonts w:ascii="Arial" w:hAnsi="Arial"/>
      <w:caps/>
      <w:sz w:val="28"/>
    </w:rPr>
  </w:style>
  <w:style w:type="character" w:customStyle="1" w:styleId="MainDocumentSubtitleChar">
    <w:name w:val="Main Document Subtitle Char"/>
    <w:basedOn w:val="DocumentTitleTextChar"/>
    <w:link w:val="MainDocumentSubtitle"/>
    <w:rsid w:val="00DD2186"/>
    <w:rPr>
      <w:rFonts w:ascii="Arial" w:hAnsi="Arial"/>
      <w:b/>
      <w:caps w:val="0"/>
      <w:color w:val="000000" w:themeColor="text1"/>
      <w:sz w:val="44"/>
    </w:rPr>
  </w:style>
  <w:style w:type="paragraph" w:styleId="Header">
    <w:name w:val="header"/>
    <w:basedOn w:val="Normal"/>
    <w:link w:val="HeaderChar"/>
    <w:uiPriority w:val="99"/>
    <w:unhideWhenUsed/>
    <w:locked/>
    <w:rsid w:val="00467BFB"/>
    <w:pPr>
      <w:tabs>
        <w:tab w:val="center" w:pos="4513"/>
        <w:tab w:val="right" w:pos="9026"/>
      </w:tabs>
      <w:spacing w:before="0" w:after="0"/>
    </w:pPr>
  </w:style>
  <w:style w:type="character" w:customStyle="1" w:styleId="HeaderChar">
    <w:name w:val="Header Char"/>
    <w:basedOn w:val="DefaultParagraphFont"/>
    <w:link w:val="Header"/>
    <w:uiPriority w:val="99"/>
    <w:rsid w:val="00467BFB"/>
    <w:rPr>
      <w:rFonts w:ascii="Arial" w:hAnsi="Arial"/>
      <w:color w:val="000000" w:themeColor="text1"/>
      <w:sz w:val="20"/>
    </w:rPr>
  </w:style>
  <w:style w:type="paragraph" w:styleId="Footer">
    <w:name w:val="footer"/>
    <w:basedOn w:val="Normal"/>
    <w:link w:val="FooterChar"/>
    <w:unhideWhenUsed/>
    <w:locked/>
    <w:rsid w:val="00467BFB"/>
    <w:pPr>
      <w:tabs>
        <w:tab w:val="center" w:pos="4513"/>
        <w:tab w:val="right" w:pos="9026"/>
      </w:tabs>
      <w:spacing w:before="0" w:after="0"/>
    </w:pPr>
  </w:style>
  <w:style w:type="character" w:customStyle="1" w:styleId="FooterChar">
    <w:name w:val="Footer Char"/>
    <w:basedOn w:val="DefaultParagraphFont"/>
    <w:link w:val="Footer"/>
    <w:uiPriority w:val="99"/>
    <w:rsid w:val="00467BFB"/>
    <w:rPr>
      <w:rFonts w:ascii="Arial" w:hAnsi="Arial"/>
      <w:color w:val="000000" w:themeColor="text1"/>
      <w:sz w:val="20"/>
    </w:rPr>
  </w:style>
  <w:style w:type="paragraph" w:styleId="TOC2">
    <w:name w:val="toc 2"/>
    <w:basedOn w:val="Normal"/>
    <w:next w:val="Normal"/>
    <w:autoRedefine/>
    <w:uiPriority w:val="39"/>
    <w:unhideWhenUsed/>
    <w:locked/>
    <w:rsid w:val="001B5A25"/>
    <w:pPr>
      <w:tabs>
        <w:tab w:val="left" w:pos="800"/>
        <w:tab w:val="right" w:leader="dot" w:pos="10194"/>
      </w:tabs>
      <w:ind w:left="198"/>
    </w:pPr>
  </w:style>
  <w:style w:type="paragraph" w:styleId="TOC3">
    <w:name w:val="toc 3"/>
    <w:basedOn w:val="Normal"/>
    <w:next w:val="Normal"/>
    <w:autoRedefine/>
    <w:uiPriority w:val="39"/>
    <w:unhideWhenUsed/>
    <w:locked/>
    <w:rsid w:val="00013D9F"/>
    <w:pPr>
      <w:tabs>
        <w:tab w:val="left" w:pos="1100"/>
        <w:tab w:val="right" w:leader="dot" w:pos="10194"/>
      </w:tabs>
      <w:ind w:left="403"/>
    </w:pPr>
  </w:style>
  <w:style w:type="paragraph" w:styleId="BalloonText">
    <w:name w:val="Balloon Text"/>
    <w:basedOn w:val="Normal"/>
    <w:link w:val="BalloonTextChar"/>
    <w:uiPriority w:val="99"/>
    <w:semiHidden/>
    <w:unhideWhenUsed/>
    <w:locked/>
    <w:rsid w:val="00BF6AE3"/>
    <w:pPr>
      <w:spacing w:before="0" w:after="0"/>
    </w:pPr>
    <w:rPr>
      <w:rFonts w:ascii="Segoe UI" w:hAnsi="Segoe UI" w:cs="Segoe UI"/>
      <w:sz w:val="18"/>
      <w:szCs w:val="18"/>
    </w:rPr>
  </w:style>
  <w:style w:type="paragraph" w:styleId="Subtitle">
    <w:name w:val="Subtitle"/>
    <w:basedOn w:val="Normal"/>
    <w:next w:val="Normal"/>
    <w:link w:val="SubtitleChar"/>
    <w:uiPriority w:val="11"/>
    <w:locked/>
    <w:rsid w:val="00242E18"/>
    <w:pPr>
      <w:numPr>
        <w:ilvl w:val="1"/>
      </w:numPr>
      <w:spacing w:after="160"/>
    </w:pPr>
    <w:rPr>
      <w:rFonts w:asciiTheme="minorHAnsi" w:eastAsiaTheme="minorEastAsia" w:hAnsiTheme="minorHAnsi"/>
      <w:spacing w:val="15"/>
      <w:sz w:val="22"/>
    </w:rPr>
  </w:style>
  <w:style w:type="character" w:customStyle="1" w:styleId="SubtitleChar">
    <w:name w:val="Subtitle Char"/>
    <w:basedOn w:val="DefaultParagraphFont"/>
    <w:link w:val="Subtitle"/>
    <w:uiPriority w:val="11"/>
    <w:rsid w:val="00242E18"/>
    <w:rPr>
      <w:rFonts w:eastAsiaTheme="minorEastAsia"/>
      <w:spacing w:val="15"/>
    </w:rPr>
  </w:style>
  <w:style w:type="paragraph" w:styleId="TableofFigures">
    <w:name w:val="table of figures"/>
    <w:aliases w:val="Table of Tables/Figures"/>
    <w:basedOn w:val="Normal"/>
    <w:next w:val="Normal"/>
    <w:uiPriority w:val="99"/>
    <w:locked/>
    <w:rsid w:val="00A717D4"/>
    <w:pPr>
      <w:ind w:left="442" w:hanging="442"/>
    </w:pPr>
    <w:rPr>
      <w:rFonts w:eastAsia="Times New Roman" w:cs="Times New Roman"/>
      <w:szCs w:val="24"/>
    </w:rPr>
  </w:style>
  <w:style w:type="character" w:customStyle="1" w:styleId="BalloonTextChar">
    <w:name w:val="Balloon Text Char"/>
    <w:basedOn w:val="DefaultParagraphFont"/>
    <w:link w:val="BalloonText"/>
    <w:uiPriority w:val="99"/>
    <w:semiHidden/>
    <w:rsid w:val="00BF6AE3"/>
    <w:rPr>
      <w:rFonts w:ascii="Segoe UI" w:hAnsi="Segoe UI" w:cs="Segoe UI"/>
      <w:sz w:val="18"/>
      <w:szCs w:val="18"/>
    </w:rPr>
  </w:style>
  <w:style w:type="character" w:styleId="Hyperlink">
    <w:name w:val="Hyperlink"/>
    <w:basedOn w:val="DefaultParagraphFont"/>
    <w:uiPriority w:val="99"/>
    <w:locked/>
    <w:rsid w:val="00830D74"/>
    <w:rPr>
      <w:color w:val="00A1DE" w:themeColor="accent1"/>
      <w:u w:val="single"/>
    </w:rPr>
  </w:style>
  <w:style w:type="character" w:styleId="PlaceholderText">
    <w:name w:val="Placeholder Text"/>
    <w:basedOn w:val="DefaultParagraphFont"/>
    <w:uiPriority w:val="99"/>
    <w:semiHidden/>
    <w:locked/>
    <w:rsid w:val="00FE0411"/>
    <w:rPr>
      <w:color w:val="808080"/>
    </w:rPr>
  </w:style>
  <w:style w:type="character" w:customStyle="1" w:styleId="UnresolvedMention1">
    <w:name w:val="Unresolved Mention1"/>
    <w:basedOn w:val="DefaultParagraphFont"/>
    <w:uiPriority w:val="99"/>
    <w:semiHidden/>
    <w:unhideWhenUsed/>
    <w:locked/>
    <w:rsid w:val="00456C7D"/>
    <w:rPr>
      <w:color w:val="605E5C"/>
      <w:shd w:val="clear" w:color="auto" w:fill="E1DFDD"/>
    </w:rPr>
  </w:style>
  <w:style w:type="table" w:styleId="TableGrid">
    <w:name w:val="Table Grid"/>
    <w:basedOn w:val="TableNormal"/>
    <w:locked/>
    <w:rsid w:val="00BF6AE3"/>
    <w:pPr>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Text"/>
    <w:next w:val="Normal"/>
    <w:link w:val="TableTitleChar"/>
    <w:qFormat/>
    <w:locked/>
    <w:rsid w:val="004D34E5"/>
    <w:pPr>
      <w:spacing w:before="480" w:after="120" w:line="360" w:lineRule="auto"/>
    </w:pPr>
    <w:rPr>
      <w:caps/>
      <w:sz w:val="28"/>
    </w:rPr>
  </w:style>
  <w:style w:type="paragraph" w:styleId="TOCHeading">
    <w:name w:val="TOC Heading"/>
    <w:basedOn w:val="Heading1"/>
    <w:next w:val="Normal"/>
    <w:uiPriority w:val="39"/>
    <w:unhideWhenUsed/>
    <w:qFormat/>
    <w:locked/>
    <w:rsid w:val="002C329E"/>
    <w:pPr>
      <w:numPr>
        <w:numId w:val="0"/>
      </w:numPr>
      <w:spacing w:before="240" w:after="0" w:line="300" w:lineRule="auto"/>
      <w:outlineLvl w:val="9"/>
    </w:pPr>
    <w:rPr>
      <w:b w:val="0"/>
      <w:caps w:val="0"/>
      <w:sz w:val="20"/>
      <w:lang w:val="en-US"/>
    </w:rPr>
  </w:style>
  <w:style w:type="character" w:customStyle="1" w:styleId="TableTitleChar">
    <w:name w:val="Table Title Char"/>
    <w:basedOn w:val="DefaultParagraphFont"/>
    <w:link w:val="TableTitle"/>
    <w:rsid w:val="004D34E5"/>
    <w:rPr>
      <w:rFonts w:ascii="Arial" w:hAnsi="Arial"/>
      <w:caps/>
      <w:sz w:val="28"/>
    </w:rPr>
  </w:style>
  <w:style w:type="paragraph" w:styleId="TOC4">
    <w:name w:val="toc 4"/>
    <w:basedOn w:val="Normal"/>
    <w:next w:val="Normal"/>
    <w:autoRedefine/>
    <w:uiPriority w:val="39"/>
    <w:unhideWhenUsed/>
    <w:locked/>
    <w:rsid w:val="00A02994"/>
    <w:pPr>
      <w:spacing w:after="100"/>
      <w:ind w:left="600"/>
    </w:pPr>
  </w:style>
  <w:style w:type="paragraph" w:styleId="TOC5">
    <w:name w:val="toc 5"/>
    <w:basedOn w:val="Normal"/>
    <w:next w:val="Normal"/>
    <w:autoRedefine/>
    <w:uiPriority w:val="39"/>
    <w:unhideWhenUsed/>
    <w:locked/>
    <w:rsid w:val="00A02994"/>
    <w:pPr>
      <w:spacing w:after="100"/>
      <w:ind w:left="800"/>
    </w:pPr>
  </w:style>
  <w:style w:type="character" w:styleId="CommentReference">
    <w:name w:val="annotation reference"/>
    <w:basedOn w:val="DefaultParagraphFont"/>
    <w:uiPriority w:val="99"/>
    <w:semiHidden/>
    <w:unhideWhenUsed/>
    <w:locked/>
    <w:rsid w:val="00826818"/>
    <w:rPr>
      <w:sz w:val="16"/>
      <w:szCs w:val="16"/>
    </w:rPr>
  </w:style>
  <w:style w:type="paragraph" w:styleId="CommentText">
    <w:name w:val="annotation text"/>
    <w:basedOn w:val="Normal"/>
    <w:link w:val="CommentTextChar"/>
    <w:uiPriority w:val="99"/>
    <w:unhideWhenUsed/>
    <w:locked/>
    <w:rsid w:val="00826818"/>
    <w:rPr>
      <w:szCs w:val="20"/>
    </w:rPr>
  </w:style>
  <w:style w:type="character" w:customStyle="1" w:styleId="CommentTextChar">
    <w:name w:val="Comment Text Char"/>
    <w:basedOn w:val="DefaultParagraphFont"/>
    <w:link w:val="CommentText"/>
    <w:uiPriority w:val="99"/>
    <w:rsid w:val="00826818"/>
    <w:rPr>
      <w:rFonts w:ascii="Arial" w:hAnsi="Arial"/>
      <w:sz w:val="20"/>
      <w:szCs w:val="20"/>
    </w:rPr>
  </w:style>
  <w:style w:type="paragraph" w:styleId="CommentSubject">
    <w:name w:val="annotation subject"/>
    <w:basedOn w:val="CommentText"/>
    <w:next w:val="CommentText"/>
    <w:link w:val="CommentSubjectChar"/>
    <w:uiPriority w:val="99"/>
    <w:semiHidden/>
    <w:unhideWhenUsed/>
    <w:locked/>
    <w:rsid w:val="00826818"/>
    <w:rPr>
      <w:b/>
      <w:bCs/>
    </w:rPr>
  </w:style>
  <w:style w:type="character" w:customStyle="1" w:styleId="CommentSubjectChar">
    <w:name w:val="Comment Subject Char"/>
    <w:basedOn w:val="CommentTextChar"/>
    <w:link w:val="CommentSubject"/>
    <w:uiPriority w:val="99"/>
    <w:semiHidden/>
    <w:rsid w:val="00826818"/>
    <w:rPr>
      <w:rFonts w:ascii="Arial" w:hAnsi="Arial"/>
      <w:b/>
      <w:bCs/>
      <w:color w:val="000000" w:themeColor="text1"/>
      <w:sz w:val="20"/>
      <w:szCs w:val="20"/>
    </w:rPr>
  </w:style>
  <w:style w:type="paragraph" w:customStyle="1" w:styleId="Abstract">
    <w:name w:val="Abstract"/>
    <w:basedOn w:val="Normal"/>
    <w:qFormat/>
    <w:locked/>
    <w:rsid w:val="008A62E5"/>
    <w:pPr>
      <w:pBdr>
        <w:top w:val="single" w:sz="12" w:space="10" w:color="00A1DE" w:themeColor="accent1"/>
        <w:bottom w:val="single" w:sz="12" w:space="10" w:color="00A1DE" w:themeColor="accent1"/>
      </w:pBdr>
      <w:spacing w:before="0" w:after="0"/>
    </w:pPr>
  </w:style>
  <w:style w:type="paragraph" w:styleId="EndnoteText">
    <w:name w:val="endnote text"/>
    <w:basedOn w:val="Normal"/>
    <w:link w:val="EndnoteTextChar"/>
    <w:uiPriority w:val="99"/>
    <w:semiHidden/>
    <w:unhideWhenUsed/>
    <w:locked/>
    <w:rsid w:val="003A20A5"/>
    <w:pPr>
      <w:spacing w:before="0" w:after="0"/>
    </w:pPr>
    <w:rPr>
      <w:szCs w:val="20"/>
    </w:rPr>
  </w:style>
  <w:style w:type="paragraph" w:styleId="IntenseQuote">
    <w:name w:val="Intense Quote"/>
    <w:basedOn w:val="Normal"/>
    <w:next w:val="Normal"/>
    <w:link w:val="IntenseQuoteChar"/>
    <w:uiPriority w:val="30"/>
    <w:locked/>
    <w:rsid w:val="00196CBC"/>
    <w:pPr>
      <w:pBdr>
        <w:top w:val="single" w:sz="4" w:space="10" w:color="00A1DE" w:themeColor="accent1"/>
        <w:bottom w:val="single" w:sz="4" w:space="10" w:color="00A1DE" w:themeColor="accent1"/>
      </w:pBdr>
      <w:spacing w:before="360" w:after="360"/>
      <w:ind w:left="864" w:right="864"/>
    </w:pPr>
    <w:rPr>
      <w:i/>
      <w:iCs/>
    </w:rPr>
  </w:style>
  <w:style w:type="character" w:customStyle="1" w:styleId="IntenseQuoteChar">
    <w:name w:val="Intense Quote Char"/>
    <w:basedOn w:val="DefaultParagraphFont"/>
    <w:link w:val="IntenseQuote"/>
    <w:uiPriority w:val="30"/>
    <w:rsid w:val="00196CBC"/>
    <w:rPr>
      <w:rFonts w:ascii="Arial" w:hAnsi="Arial"/>
      <w:i/>
      <w:iCs/>
      <w:sz w:val="20"/>
    </w:rPr>
  </w:style>
  <w:style w:type="character" w:customStyle="1" w:styleId="EndnoteTextChar">
    <w:name w:val="Endnote Text Char"/>
    <w:basedOn w:val="DefaultParagraphFont"/>
    <w:link w:val="EndnoteText"/>
    <w:uiPriority w:val="99"/>
    <w:semiHidden/>
    <w:rsid w:val="003A20A5"/>
    <w:rPr>
      <w:rFonts w:ascii="Arial" w:hAnsi="Arial"/>
      <w:sz w:val="20"/>
      <w:szCs w:val="20"/>
    </w:rPr>
  </w:style>
  <w:style w:type="character" w:styleId="EndnoteReference">
    <w:name w:val="endnote reference"/>
    <w:basedOn w:val="DefaultParagraphFont"/>
    <w:uiPriority w:val="99"/>
    <w:semiHidden/>
    <w:unhideWhenUsed/>
    <w:locked/>
    <w:rsid w:val="003A20A5"/>
    <w:rPr>
      <w:vertAlign w:val="superscript"/>
    </w:rPr>
  </w:style>
  <w:style w:type="paragraph" w:styleId="FootnoteText">
    <w:name w:val="footnote text"/>
    <w:basedOn w:val="Normal"/>
    <w:link w:val="FootnoteTextChar"/>
    <w:uiPriority w:val="99"/>
    <w:semiHidden/>
    <w:unhideWhenUsed/>
    <w:locked/>
    <w:rsid w:val="003A20A5"/>
    <w:pPr>
      <w:spacing w:before="0" w:after="0"/>
    </w:pPr>
    <w:rPr>
      <w:szCs w:val="20"/>
    </w:rPr>
  </w:style>
  <w:style w:type="character" w:customStyle="1" w:styleId="FootnoteTextChar">
    <w:name w:val="Footnote Text Char"/>
    <w:basedOn w:val="DefaultParagraphFont"/>
    <w:link w:val="FootnoteText"/>
    <w:uiPriority w:val="99"/>
    <w:semiHidden/>
    <w:rsid w:val="003A20A5"/>
    <w:rPr>
      <w:rFonts w:ascii="Arial" w:hAnsi="Arial"/>
      <w:sz w:val="20"/>
      <w:szCs w:val="20"/>
    </w:rPr>
  </w:style>
  <w:style w:type="character" w:styleId="FootnoteReference">
    <w:name w:val="footnote reference"/>
    <w:basedOn w:val="DefaultParagraphFont"/>
    <w:uiPriority w:val="99"/>
    <w:semiHidden/>
    <w:unhideWhenUsed/>
    <w:locked/>
    <w:rsid w:val="003A20A5"/>
    <w:rPr>
      <w:vertAlign w:val="superscript"/>
    </w:rPr>
  </w:style>
  <w:style w:type="paragraph" w:customStyle="1" w:styleId="Footnote">
    <w:name w:val="Footnote"/>
    <w:basedOn w:val="Normal"/>
    <w:link w:val="FootnoteChar"/>
    <w:autoRedefine/>
    <w:qFormat/>
    <w:locked/>
    <w:rsid w:val="00E6179E"/>
    <w:pPr>
      <w:spacing w:before="0" w:after="0"/>
      <w:ind w:left="284" w:hanging="284"/>
      <w:contextualSpacing/>
    </w:pPr>
    <w:rPr>
      <w:rFonts w:eastAsia="Times New Roman" w:cs="Times New Roman"/>
      <w:sz w:val="18"/>
      <w:szCs w:val="24"/>
    </w:rPr>
  </w:style>
  <w:style w:type="character" w:customStyle="1" w:styleId="FootnoteChar">
    <w:name w:val="Footnote Char"/>
    <w:basedOn w:val="FootnoteTextChar"/>
    <w:link w:val="Footnote"/>
    <w:rsid w:val="00E6179E"/>
    <w:rPr>
      <w:rFonts w:ascii="Arial" w:eastAsia="Times New Roman" w:hAnsi="Arial" w:cs="Times New Roman"/>
      <w:sz w:val="18"/>
      <w:szCs w:val="24"/>
    </w:rPr>
  </w:style>
  <w:style w:type="paragraph" w:customStyle="1" w:styleId="BoxText">
    <w:name w:val="Box Text"/>
    <w:basedOn w:val="Normal"/>
    <w:link w:val="BoxTextChar"/>
    <w:qFormat/>
    <w:locked/>
    <w:rsid w:val="00242E18"/>
    <w:pPr>
      <w:spacing w:before="60" w:after="60"/>
    </w:pPr>
    <w:rPr>
      <w:b/>
    </w:rPr>
  </w:style>
  <w:style w:type="character" w:customStyle="1" w:styleId="BoxTextChar">
    <w:name w:val="Box Text Char"/>
    <w:basedOn w:val="DefaultParagraphFont"/>
    <w:link w:val="BoxText"/>
    <w:rsid w:val="00242E18"/>
    <w:rPr>
      <w:rFonts w:ascii="Arial" w:hAnsi="Arial"/>
      <w:b/>
      <w:sz w:val="20"/>
    </w:rPr>
  </w:style>
  <w:style w:type="table" w:customStyle="1" w:styleId="ARHS-Consulting">
    <w:name w:val="ARHS-Consulting"/>
    <w:basedOn w:val="TableNormal"/>
    <w:uiPriority w:val="99"/>
    <w:locked/>
    <w:rsid w:val="002F700F"/>
    <w:pPr>
      <w:spacing w:after="0"/>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rial" w:hAnsi="Arial"/>
        <w:b/>
        <w:color w:val="auto"/>
        <w:sz w:val="20"/>
      </w:rPr>
      <w:tblPr/>
      <w:tcPr>
        <w:shd w:val="clear" w:color="auto" w:fill="00A1DE" w:themeFill="accent1"/>
      </w:tcPr>
    </w:tblStylePr>
    <w:tblStylePr w:type="firstCol">
      <w:pPr>
        <w:jc w:val="center"/>
      </w:pPr>
      <w:rPr>
        <w:rFonts w:ascii="Arial" w:hAnsi="Arial"/>
        <w:sz w:val="20"/>
      </w:rPr>
    </w:tblStylePr>
  </w:style>
  <w:style w:type="paragraph" w:customStyle="1" w:styleId="ThirdLevelLIstParagraph">
    <w:name w:val="Third Level LIst Paragraph"/>
    <w:basedOn w:val="Normal"/>
    <w:link w:val="ThirdLevelLIstParagraphChar"/>
    <w:qFormat/>
    <w:locked/>
    <w:rsid w:val="00F223C7"/>
    <w:pPr>
      <w:numPr>
        <w:numId w:val="2"/>
      </w:numPr>
    </w:pPr>
    <w:rPr>
      <w:lang w:val="fr-BE"/>
    </w:rPr>
  </w:style>
  <w:style w:type="paragraph" w:customStyle="1" w:styleId="FourthLevelListParagraph">
    <w:name w:val="Fourth Level List Paragraph"/>
    <w:basedOn w:val="ThirdLevelLIstParagraph"/>
    <w:link w:val="FourthLevelListParagraphChar"/>
    <w:qFormat/>
    <w:locked/>
    <w:rsid w:val="003B1072"/>
    <w:pPr>
      <w:numPr>
        <w:numId w:val="3"/>
      </w:numPr>
    </w:pPr>
  </w:style>
  <w:style w:type="character" w:customStyle="1" w:styleId="ThirdLevelLIstParagraphChar">
    <w:name w:val="Third Level LIst Paragraph Char"/>
    <w:basedOn w:val="DefaultParagraphFont"/>
    <w:link w:val="ThirdLevelLIstParagraph"/>
    <w:rsid w:val="00F223C7"/>
    <w:rPr>
      <w:rFonts w:ascii="Arial" w:hAnsi="Arial"/>
      <w:sz w:val="20"/>
      <w:lang w:val="fr-BE"/>
    </w:rPr>
  </w:style>
  <w:style w:type="character" w:customStyle="1" w:styleId="FourthLevelListParagraphChar">
    <w:name w:val="Fourth Level List Paragraph Char"/>
    <w:basedOn w:val="ThirdLevelLIstParagraphChar"/>
    <w:link w:val="FourthLevelListParagraph"/>
    <w:rsid w:val="003B1072"/>
    <w:rPr>
      <w:rFonts w:ascii="Arial" w:hAnsi="Arial"/>
      <w:sz w:val="20"/>
      <w:lang w:val="fr-BE"/>
    </w:rPr>
  </w:style>
  <w:style w:type="paragraph" w:styleId="ListParagraph">
    <w:name w:val="List Paragraph"/>
    <w:basedOn w:val="Normal"/>
    <w:uiPriority w:val="34"/>
    <w:qFormat/>
    <w:locked/>
    <w:rsid w:val="00C94085"/>
    <w:pPr>
      <w:ind w:left="720"/>
      <w:contextualSpacing/>
    </w:pPr>
  </w:style>
  <w:style w:type="paragraph" w:customStyle="1" w:styleId="1ListParagraph">
    <w:name w:val="1 List Paragraph"/>
    <w:basedOn w:val="Normal"/>
    <w:link w:val="1ListParagraphChar"/>
    <w:qFormat/>
    <w:locked/>
    <w:rsid w:val="000B66E1"/>
    <w:pPr>
      <w:numPr>
        <w:numId w:val="4"/>
      </w:numPr>
    </w:pPr>
    <w:rPr>
      <w:lang w:val="fr-BE"/>
    </w:rPr>
  </w:style>
  <w:style w:type="paragraph" w:customStyle="1" w:styleId="2ListParagraph">
    <w:name w:val="2 List Paragraph"/>
    <w:basedOn w:val="Heading2"/>
    <w:link w:val="2ListParagraphChar"/>
    <w:qFormat/>
    <w:locked/>
    <w:rsid w:val="005C7C43"/>
  </w:style>
  <w:style w:type="character" w:customStyle="1" w:styleId="1ListParagraphChar">
    <w:name w:val="1 List Paragraph Char"/>
    <w:basedOn w:val="DefaultParagraphFont"/>
    <w:link w:val="1ListParagraph"/>
    <w:rsid w:val="000B66E1"/>
    <w:rPr>
      <w:rFonts w:ascii="Arial" w:hAnsi="Arial"/>
      <w:sz w:val="20"/>
      <w:lang w:val="fr-BE"/>
    </w:rPr>
  </w:style>
  <w:style w:type="paragraph" w:customStyle="1" w:styleId="3ListParagraph">
    <w:name w:val="3 List Paragraph"/>
    <w:basedOn w:val="Heading3"/>
    <w:link w:val="3ListParagraphChar"/>
    <w:qFormat/>
    <w:locked/>
    <w:rsid w:val="005C7C43"/>
  </w:style>
  <w:style w:type="character" w:customStyle="1" w:styleId="2ListParagraphChar">
    <w:name w:val="2 List Paragraph Char"/>
    <w:basedOn w:val="1ListParagraphChar"/>
    <w:link w:val="2ListParagraph"/>
    <w:rsid w:val="005C7C43"/>
    <w:rPr>
      <w:rFonts w:ascii="Arial" w:eastAsiaTheme="majorEastAsia" w:hAnsi="Arial" w:cstheme="majorBidi"/>
      <w:b/>
      <w:caps/>
      <w:sz w:val="28"/>
      <w:szCs w:val="26"/>
      <w:lang w:val="fr-BE"/>
    </w:rPr>
  </w:style>
  <w:style w:type="paragraph" w:customStyle="1" w:styleId="4ListParagraph">
    <w:name w:val="4 List Paragraph"/>
    <w:basedOn w:val="Heading4"/>
    <w:link w:val="4ListParagraphChar"/>
    <w:qFormat/>
    <w:locked/>
    <w:rsid w:val="005C7C43"/>
  </w:style>
  <w:style w:type="character" w:customStyle="1" w:styleId="3ListParagraphChar">
    <w:name w:val="3 List Paragraph Char"/>
    <w:basedOn w:val="2ListParagraphChar"/>
    <w:link w:val="3ListParagraph"/>
    <w:rsid w:val="005C7C43"/>
    <w:rPr>
      <w:rFonts w:ascii="Arial" w:eastAsiaTheme="majorEastAsia" w:hAnsi="Arial" w:cstheme="majorBidi"/>
      <w:b/>
      <w:caps/>
      <w:sz w:val="28"/>
      <w:szCs w:val="24"/>
      <w:lang w:val="fr-BE"/>
    </w:rPr>
  </w:style>
  <w:style w:type="character" w:customStyle="1" w:styleId="4ListParagraphChar">
    <w:name w:val="4 List Paragraph Char"/>
    <w:basedOn w:val="3ListParagraphChar"/>
    <w:link w:val="4ListParagraph"/>
    <w:rsid w:val="005C7C43"/>
    <w:rPr>
      <w:rFonts w:ascii="Arial" w:eastAsiaTheme="majorEastAsia" w:hAnsi="Arial" w:cstheme="majorBidi"/>
      <w:b/>
      <w:iCs/>
      <w:caps/>
      <w:sz w:val="20"/>
      <w:szCs w:val="24"/>
      <w:lang w:val="fr-BE"/>
    </w:rPr>
  </w:style>
  <w:style w:type="character" w:styleId="SubtleEmphasis">
    <w:name w:val="Subtle Emphasis"/>
    <w:basedOn w:val="DefaultParagraphFont"/>
    <w:uiPriority w:val="19"/>
    <w:locked/>
    <w:rsid w:val="00242E18"/>
    <w:rPr>
      <w:i/>
      <w:iCs/>
      <w:color w:val="auto"/>
    </w:rPr>
  </w:style>
  <w:style w:type="character" w:styleId="Emphasis">
    <w:name w:val="Emphasis"/>
    <w:basedOn w:val="TablecaptionChar"/>
    <w:uiPriority w:val="20"/>
    <w:qFormat/>
    <w:locked/>
    <w:rsid w:val="00F5073F"/>
    <w:rPr>
      <w:rFonts w:ascii="Arial" w:eastAsiaTheme="majorEastAsia" w:hAnsi="Arial" w:cstheme="majorBidi"/>
      <w:i w:val="0"/>
      <w:iCs/>
      <w:caps w:val="0"/>
      <w:sz w:val="20"/>
      <w:szCs w:val="24"/>
      <w:u w:val="single"/>
    </w:rPr>
  </w:style>
  <w:style w:type="paragraph" w:styleId="Caption">
    <w:name w:val="caption"/>
    <w:basedOn w:val="Tablecaption"/>
    <w:next w:val="Normal"/>
    <w:unhideWhenUsed/>
    <w:locked/>
    <w:rsid w:val="00F5073F"/>
    <w:rPr>
      <w:iCs/>
      <w:szCs w:val="18"/>
    </w:rPr>
  </w:style>
  <w:style w:type="character" w:styleId="Strong">
    <w:name w:val="Strong"/>
    <w:basedOn w:val="DefaultParagraphFont"/>
    <w:uiPriority w:val="22"/>
    <w:locked/>
    <w:rsid w:val="00830D74"/>
    <w:rPr>
      <w:b/>
      <w:bCs/>
    </w:rPr>
  </w:style>
  <w:style w:type="paragraph" w:styleId="Quote">
    <w:name w:val="Quote"/>
    <w:basedOn w:val="Normal"/>
    <w:next w:val="Normal"/>
    <w:link w:val="QuoteChar"/>
    <w:uiPriority w:val="29"/>
    <w:locked/>
    <w:rsid w:val="00242E18"/>
    <w:pPr>
      <w:spacing w:before="200" w:after="160"/>
      <w:ind w:left="864" w:right="864"/>
    </w:pPr>
    <w:rPr>
      <w:i/>
      <w:iCs/>
    </w:rPr>
  </w:style>
  <w:style w:type="character" w:customStyle="1" w:styleId="QuoteChar">
    <w:name w:val="Quote Char"/>
    <w:basedOn w:val="DefaultParagraphFont"/>
    <w:link w:val="Quote"/>
    <w:uiPriority w:val="29"/>
    <w:rsid w:val="00242E18"/>
    <w:rPr>
      <w:rFonts w:ascii="Arial" w:hAnsi="Arial"/>
      <w:i/>
      <w:iCs/>
      <w:sz w:val="20"/>
    </w:rPr>
  </w:style>
  <w:style w:type="character" w:styleId="SubtleReference">
    <w:name w:val="Subtle Reference"/>
    <w:basedOn w:val="DefaultParagraphFont"/>
    <w:uiPriority w:val="31"/>
    <w:locked/>
    <w:rsid w:val="00242E18"/>
    <w:rPr>
      <w:smallCaps/>
      <w:color w:val="auto"/>
    </w:rPr>
  </w:style>
  <w:style w:type="numbering" w:customStyle="1" w:styleId="Style1">
    <w:name w:val="Style1"/>
    <w:uiPriority w:val="99"/>
    <w:rsid w:val="00A20D32"/>
    <w:pPr>
      <w:numPr>
        <w:numId w:val="7"/>
      </w:numPr>
    </w:pPr>
  </w:style>
  <w:style w:type="character" w:styleId="IntenseEmphasis">
    <w:name w:val="Intense Emphasis"/>
    <w:basedOn w:val="DefaultParagraphFont"/>
    <w:uiPriority w:val="21"/>
    <w:locked/>
    <w:rsid w:val="00242E18"/>
    <w:rPr>
      <w:i/>
      <w:iCs/>
      <w:color w:val="auto"/>
    </w:rPr>
  </w:style>
  <w:style w:type="character" w:styleId="IntenseReference">
    <w:name w:val="Intense Reference"/>
    <w:basedOn w:val="DefaultParagraphFont"/>
    <w:uiPriority w:val="32"/>
    <w:locked/>
    <w:rsid w:val="00242E18"/>
    <w:rPr>
      <w:b/>
      <w:bCs/>
      <w:smallCaps/>
      <w:color w:val="auto"/>
      <w:spacing w:val="5"/>
    </w:rPr>
  </w:style>
  <w:style w:type="character" w:customStyle="1" w:styleId="UnresolvedMention2">
    <w:name w:val="Unresolved Mention2"/>
    <w:basedOn w:val="DefaultParagraphFont"/>
    <w:uiPriority w:val="99"/>
    <w:semiHidden/>
    <w:unhideWhenUsed/>
    <w:rsid w:val="00A6045A"/>
    <w:rPr>
      <w:color w:val="605E5C"/>
      <w:shd w:val="clear" w:color="auto" w:fill="E1DFDD"/>
    </w:rPr>
  </w:style>
  <w:style w:type="table" w:styleId="GridTable5Dark-Accent1">
    <w:name w:val="Grid Table 5 Dark Accent 1"/>
    <w:basedOn w:val="TableNormal"/>
    <w:uiPriority w:val="50"/>
    <w:locked/>
    <w:rsid w:val="00866AD8"/>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EE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1D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1D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1D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1DE" w:themeFill="accent1"/>
      </w:tcPr>
    </w:tblStylePr>
    <w:tblStylePr w:type="band1Vert">
      <w:tblPr/>
      <w:tcPr>
        <w:shd w:val="clear" w:color="auto" w:fill="8BDEFF" w:themeFill="accent1" w:themeFillTint="66"/>
      </w:tcPr>
    </w:tblStylePr>
    <w:tblStylePr w:type="band1Horz">
      <w:tblPr/>
      <w:tcPr>
        <w:shd w:val="clear" w:color="auto" w:fill="8BDEFF" w:themeFill="accent1" w:themeFillTint="66"/>
      </w:tcPr>
    </w:tblStylePr>
  </w:style>
  <w:style w:type="paragraph" w:styleId="Revision">
    <w:name w:val="Revision"/>
    <w:hidden/>
    <w:uiPriority w:val="99"/>
    <w:semiHidden/>
    <w:rsid w:val="0092123D"/>
    <w:pPr>
      <w:spacing w:before="0" w:after="0"/>
    </w:pPr>
    <w:rPr>
      <w:rFonts w:ascii="Arial" w:hAnsi="Arial"/>
      <w:sz w:val="20"/>
    </w:rPr>
  </w:style>
  <w:style w:type="character" w:styleId="FollowedHyperlink">
    <w:name w:val="FollowedHyperlink"/>
    <w:basedOn w:val="DefaultParagraphFont"/>
    <w:uiPriority w:val="99"/>
    <w:semiHidden/>
    <w:unhideWhenUsed/>
    <w:locked/>
    <w:rsid w:val="00C26B46"/>
    <w:rPr>
      <w:color w:val="1A6ACA"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5362">
      <w:bodyDiv w:val="1"/>
      <w:marLeft w:val="0"/>
      <w:marRight w:val="0"/>
      <w:marTop w:val="0"/>
      <w:marBottom w:val="0"/>
      <w:divBdr>
        <w:top w:val="none" w:sz="0" w:space="0" w:color="auto"/>
        <w:left w:val="none" w:sz="0" w:space="0" w:color="auto"/>
        <w:bottom w:val="none" w:sz="0" w:space="0" w:color="auto"/>
        <w:right w:val="none" w:sz="0" w:space="0" w:color="auto"/>
      </w:divBdr>
    </w:div>
    <w:div w:id="20473817">
      <w:bodyDiv w:val="1"/>
      <w:marLeft w:val="0"/>
      <w:marRight w:val="0"/>
      <w:marTop w:val="0"/>
      <w:marBottom w:val="0"/>
      <w:divBdr>
        <w:top w:val="none" w:sz="0" w:space="0" w:color="auto"/>
        <w:left w:val="none" w:sz="0" w:space="0" w:color="auto"/>
        <w:bottom w:val="none" w:sz="0" w:space="0" w:color="auto"/>
        <w:right w:val="none" w:sz="0" w:space="0" w:color="auto"/>
      </w:divBdr>
    </w:div>
    <w:div w:id="27879340">
      <w:bodyDiv w:val="1"/>
      <w:marLeft w:val="0"/>
      <w:marRight w:val="0"/>
      <w:marTop w:val="0"/>
      <w:marBottom w:val="0"/>
      <w:divBdr>
        <w:top w:val="none" w:sz="0" w:space="0" w:color="auto"/>
        <w:left w:val="none" w:sz="0" w:space="0" w:color="auto"/>
        <w:bottom w:val="none" w:sz="0" w:space="0" w:color="auto"/>
        <w:right w:val="none" w:sz="0" w:space="0" w:color="auto"/>
      </w:divBdr>
    </w:div>
    <w:div w:id="159930837">
      <w:bodyDiv w:val="1"/>
      <w:marLeft w:val="0"/>
      <w:marRight w:val="0"/>
      <w:marTop w:val="0"/>
      <w:marBottom w:val="0"/>
      <w:divBdr>
        <w:top w:val="none" w:sz="0" w:space="0" w:color="auto"/>
        <w:left w:val="none" w:sz="0" w:space="0" w:color="auto"/>
        <w:bottom w:val="none" w:sz="0" w:space="0" w:color="auto"/>
        <w:right w:val="none" w:sz="0" w:space="0" w:color="auto"/>
      </w:divBdr>
    </w:div>
    <w:div w:id="271862402">
      <w:bodyDiv w:val="1"/>
      <w:marLeft w:val="0"/>
      <w:marRight w:val="0"/>
      <w:marTop w:val="0"/>
      <w:marBottom w:val="0"/>
      <w:divBdr>
        <w:top w:val="none" w:sz="0" w:space="0" w:color="auto"/>
        <w:left w:val="none" w:sz="0" w:space="0" w:color="auto"/>
        <w:bottom w:val="none" w:sz="0" w:space="0" w:color="auto"/>
        <w:right w:val="none" w:sz="0" w:space="0" w:color="auto"/>
      </w:divBdr>
    </w:div>
    <w:div w:id="273484200">
      <w:bodyDiv w:val="1"/>
      <w:marLeft w:val="0"/>
      <w:marRight w:val="0"/>
      <w:marTop w:val="0"/>
      <w:marBottom w:val="0"/>
      <w:divBdr>
        <w:top w:val="none" w:sz="0" w:space="0" w:color="auto"/>
        <w:left w:val="none" w:sz="0" w:space="0" w:color="auto"/>
        <w:bottom w:val="none" w:sz="0" w:space="0" w:color="auto"/>
        <w:right w:val="none" w:sz="0" w:space="0" w:color="auto"/>
      </w:divBdr>
    </w:div>
    <w:div w:id="297956826">
      <w:bodyDiv w:val="1"/>
      <w:marLeft w:val="0"/>
      <w:marRight w:val="0"/>
      <w:marTop w:val="0"/>
      <w:marBottom w:val="0"/>
      <w:divBdr>
        <w:top w:val="none" w:sz="0" w:space="0" w:color="auto"/>
        <w:left w:val="none" w:sz="0" w:space="0" w:color="auto"/>
        <w:bottom w:val="none" w:sz="0" w:space="0" w:color="auto"/>
        <w:right w:val="none" w:sz="0" w:space="0" w:color="auto"/>
      </w:divBdr>
    </w:div>
    <w:div w:id="347491522">
      <w:bodyDiv w:val="1"/>
      <w:marLeft w:val="0"/>
      <w:marRight w:val="0"/>
      <w:marTop w:val="0"/>
      <w:marBottom w:val="0"/>
      <w:divBdr>
        <w:top w:val="none" w:sz="0" w:space="0" w:color="auto"/>
        <w:left w:val="none" w:sz="0" w:space="0" w:color="auto"/>
        <w:bottom w:val="none" w:sz="0" w:space="0" w:color="auto"/>
        <w:right w:val="none" w:sz="0" w:space="0" w:color="auto"/>
      </w:divBdr>
    </w:div>
    <w:div w:id="379980938">
      <w:bodyDiv w:val="1"/>
      <w:marLeft w:val="0"/>
      <w:marRight w:val="0"/>
      <w:marTop w:val="0"/>
      <w:marBottom w:val="0"/>
      <w:divBdr>
        <w:top w:val="none" w:sz="0" w:space="0" w:color="auto"/>
        <w:left w:val="none" w:sz="0" w:space="0" w:color="auto"/>
        <w:bottom w:val="none" w:sz="0" w:space="0" w:color="auto"/>
        <w:right w:val="none" w:sz="0" w:space="0" w:color="auto"/>
      </w:divBdr>
    </w:div>
    <w:div w:id="516358659">
      <w:bodyDiv w:val="1"/>
      <w:marLeft w:val="0"/>
      <w:marRight w:val="0"/>
      <w:marTop w:val="0"/>
      <w:marBottom w:val="0"/>
      <w:divBdr>
        <w:top w:val="none" w:sz="0" w:space="0" w:color="auto"/>
        <w:left w:val="none" w:sz="0" w:space="0" w:color="auto"/>
        <w:bottom w:val="none" w:sz="0" w:space="0" w:color="auto"/>
        <w:right w:val="none" w:sz="0" w:space="0" w:color="auto"/>
      </w:divBdr>
    </w:div>
    <w:div w:id="540483703">
      <w:bodyDiv w:val="1"/>
      <w:marLeft w:val="0"/>
      <w:marRight w:val="0"/>
      <w:marTop w:val="0"/>
      <w:marBottom w:val="0"/>
      <w:divBdr>
        <w:top w:val="none" w:sz="0" w:space="0" w:color="auto"/>
        <w:left w:val="none" w:sz="0" w:space="0" w:color="auto"/>
        <w:bottom w:val="none" w:sz="0" w:space="0" w:color="auto"/>
        <w:right w:val="none" w:sz="0" w:space="0" w:color="auto"/>
      </w:divBdr>
    </w:div>
    <w:div w:id="665087121">
      <w:bodyDiv w:val="1"/>
      <w:marLeft w:val="0"/>
      <w:marRight w:val="0"/>
      <w:marTop w:val="0"/>
      <w:marBottom w:val="0"/>
      <w:divBdr>
        <w:top w:val="none" w:sz="0" w:space="0" w:color="auto"/>
        <w:left w:val="none" w:sz="0" w:space="0" w:color="auto"/>
        <w:bottom w:val="none" w:sz="0" w:space="0" w:color="auto"/>
        <w:right w:val="none" w:sz="0" w:space="0" w:color="auto"/>
      </w:divBdr>
    </w:div>
    <w:div w:id="782456316">
      <w:bodyDiv w:val="1"/>
      <w:marLeft w:val="0"/>
      <w:marRight w:val="0"/>
      <w:marTop w:val="0"/>
      <w:marBottom w:val="0"/>
      <w:divBdr>
        <w:top w:val="none" w:sz="0" w:space="0" w:color="auto"/>
        <w:left w:val="none" w:sz="0" w:space="0" w:color="auto"/>
        <w:bottom w:val="none" w:sz="0" w:space="0" w:color="auto"/>
        <w:right w:val="none" w:sz="0" w:space="0" w:color="auto"/>
      </w:divBdr>
    </w:div>
    <w:div w:id="865601178">
      <w:bodyDiv w:val="1"/>
      <w:marLeft w:val="0"/>
      <w:marRight w:val="0"/>
      <w:marTop w:val="0"/>
      <w:marBottom w:val="0"/>
      <w:divBdr>
        <w:top w:val="none" w:sz="0" w:space="0" w:color="auto"/>
        <w:left w:val="none" w:sz="0" w:space="0" w:color="auto"/>
        <w:bottom w:val="none" w:sz="0" w:space="0" w:color="auto"/>
        <w:right w:val="none" w:sz="0" w:space="0" w:color="auto"/>
      </w:divBdr>
    </w:div>
    <w:div w:id="866333947">
      <w:bodyDiv w:val="1"/>
      <w:marLeft w:val="0"/>
      <w:marRight w:val="0"/>
      <w:marTop w:val="0"/>
      <w:marBottom w:val="0"/>
      <w:divBdr>
        <w:top w:val="none" w:sz="0" w:space="0" w:color="auto"/>
        <w:left w:val="none" w:sz="0" w:space="0" w:color="auto"/>
        <w:bottom w:val="none" w:sz="0" w:space="0" w:color="auto"/>
        <w:right w:val="none" w:sz="0" w:space="0" w:color="auto"/>
      </w:divBdr>
    </w:div>
    <w:div w:id="935408311">
      <w:bodyDiv w:val="1"/>
      <w:marLeft w:val="0"/>
      <w:marRight w:val="0"/>
      <w:marTop w:val="0"/>
      <w:marBottom w:val="0"/>
      <w:divBdr>
        <w:top w:val="none" w:sz="0" w:space="0" w:color="auto"/>
        <w:left w:val="none" w:sz="0" w:space="0" w:color="auto"/>
        <w:bottom w:val="none" w:sz="0" w:space="0" w:color="auto"/>
        <w:right w:val="none" w:sz="0" w:space="0" w:color="auto"/>
      </w:divBdr>
    </w:div>
    <w:div w:id="963853266">
      <w:bodyDiv w:val="1"/>
      <w:marLeft w:val="0"/>
      <w:marRight w:val="0"/>
      <w:marTop w:val="0"/>
      <w:marBottom w:val="0"/>
      <w:divBdr>
        <w:top w:val="none" w:sz="0" w:space="0" w:color="auto"/>
        <w:left w:val="none" w:sz="0" w:space="0" w:color="auto"/>
        <w:bottom w:val="none" w:sz="0" w:space="0" w:color="auto"/>
        <w:right w:val="none" w:sz="0" w:space="0" w:color="auto"/>
      </w:divBdr>
      <w:divsChild>
        <w:div w:id="826824565">
          <w:marLeft w:val="0"/>
          <w:marRight w:val="0"/>
          <w:marTop w:val="0"/>
          <w:marBottom w:val="0"/>
          <w:divBdr>
            <w:top w:val="none" w:sz="0" w:space="0" w:color="auto"/>
            <w:left w:val="none" w:sz="0" w:space="0" w:color="auto"/>
            <w:bottom w:val="none" w:sz="0" w:space="0" w:color="auto"/>
            <w:right w:val="none" w:sz="0" w:space="0" w:color="auto"/>
          </w:divBdr>
        </w:div>
      </w:divsChild>
    </w:div>
    <w:div w:id="975064762">
      <w:bodyDiv w:val="1"/>
      <w:marLeft w:val="0"/>
      <w:marRight w:val="0"/>
      <w:marTop w:val="0"/>
      <w:marBottom w:val="0"/>
      <w:divBdr>
        <w:top w:val="none" w:sz="0" w:space="0" w:color="auto"/>
        <w:left w:val="none" w:sz="0" w:space="0" w:color="auto"/>
        <w:bottom w:val="none" w:sz="0" w:space="0" w:color="auto"/>
        <w:right w:val="none" w:sz="0" w:space="0" w:color="auto"/>
      </w:divBdr>
    </w:div>
    <w:div w:id="1015426514">
      <w:bodyDiv w:val="1"/>
      <w:marLeft w:val="0"/>
      <w:marRight w:val="0"/>
      <w:marTop w:val="0"/>
      <w:marBottom w:val="0"/>
      <w:divBdr>
        <w:top w:val="none" w:sz="0" w:space="0" w:color="auto"/>
        <w:left w:val="none" w:sz="0" w:space="0" w:color="auto"/>
        <w:bottom w:val="none" w:sz="0" w:space="0" w:color="auto"/>
        <w:right w:val="none" w:sz="0" w:space="0" w:color="auto"/>
      </w:divBdr>
      <w:divsChild>
        <w:div w:id="2135440146">
          <w:marLeft w:val="0"/>
          <w:marRight w:val="0"/>
          <w:marTop w:val="0"/>
          <w:marBottom w:val="0"/>
          <w:divBdr>
            <w:top w:val="none" w:sz="0" w:space="0" w:color="auto"/>
            <w:left w:val="none" w:sz="0" w:space="0" w:color="auto"/>
            <w:bottom w:val="none" w:sz="0" w:space="0" w:color="auto"/>
            <w:right w:val="none" w:sz="0" w:space="0" w:color="auto"/>
          </w:divBdr>
        </w:div>
      </w:divsChild>
    </w:div>
    <w:div w:id="1020355263">
      <w:bodyDiv w:val="1"/>
      <w:marLeft w:val="0"/>
      <w:marRight w:val="0"/>
      <w:marTop w:val="0"/>
      <w:marBottom w:val="0"/>
      <w:divBdr>
        <w:top w:val="none" w:sz="0" w:space="0" w:color="auto"/>
        <w:left w:val="none" w:sz="0" w:space="0" w:color="auto"/>
        <w:bottom w:val="none" w:sz="0" w:space="0" w:color="auto"/>
        <w:right w:val="none" w:sz="0" w:space="0" w:color="auto"/>
      </w:divBdr>
    </w:div>
    <w:div w:id="1045642589">
      <w:bodyDiv w:val="1"/>
      <w:marLeft w:val="0"/>
      <w:marRight w:val="0"/>
      <w:marTop w:val="0"/>
      <w:marBottom w:val="0"/>
      <w:divBdr>
        <w:top w:val="none" w:sz="0" w:space="0" w:color="auto"/>
        <w:left w:val="none" w:sz="0" w:space="0" w:color="auto"/>
        <w:bottom w:val="none" w:sz="0" w:space="0" w:color="auto"/>
        <w:right w:val="none" w:sz="0" w:space="0" w:color="auto"/>
      </w:divBdr>
    </w:div>
    <w:div w:id="1085418062">
      <w:bodyDiv w:val="1"/>
      <w:marLeft w:val="0"/>
      <w:marRight w:val="0"/>
      <w:marTop w:val="0"/>
      <w:marBottom w:val="0"/>
      <w:divBdr>
        <w:top w:val="none" w:sz="0" w:space="0" w:color="auto"/>
        <w:left w:val="none" w:sz="0" w:space="0" w:color="auto"/>
        <w:bottom w:val="none" w:sz="0" w:space="0" w:color="auto"/>
        <w:right w:val="none" w:sz="0" w:space="0" w:color="auto"/>
      </w:divBdr>
      <w:divsChild>
        <w:div w:id="108470516">
          <w:marLeft w:val="0"/>
          <w:marRight w:val="0"/>
          <w:marTop w:val="150"/>
          <w:marBottom w:val="0"/>
          <w:divBdr>
            <w:top w:val="none" w:sz="0" w:space="0" w:color="auto"/>
            <w:left w:val="none" w:sz="0" w:space="0" w:color="auto"/>
            <w:bottom w:val="none" w:sz="0" w:space="0" w:color="auto"/>
            <w:right w:val="none" w:sz="0" w:space="0" w:color="auto"/>
          </w:divBdr>
        </w:div>
      </w:divsChild>
    </w:div>
    <w:div w:id="1145315877">
      <w:bodyDiv w:val="1"/>
      <w:marLeft w:val="0"/>
      <w:marRight w:val="0"/>
      <w:marTop w:val="0"/>
      <w:marBottom w:val="0"/>
      <w:divBdr>
        <w:top w:val="none" w:sz="0" w:space="0" w:color="auto"/>
        <w:left w:val="none" w:sz="0" w:space="0" w:color="auto"/>
        <w:bottom w:val="none" w:sz="0" w:space="0" w:color="auto"/>
        <w:right w:val="none" w:sz="0" w:space="0" w:color="auto"/>
      </w:divBdr>
    </w:div>
    <w:div w:id="1155341594">
      <w:bodyDiv w:val="1"/>
      <w:marLeft w:val="0"/>
      <w:marRight w:val="0"/>
      <w:marTop w:val="0"/>
      <w:marBottom w:val="0"/>
      <w:divBdr>
        <w:top w:val="none" w:sz="0" w:space="0" w:color="auto"/>
        <w:left w:val="none" w:sz="0" w:space="0" w:color="auto"/>
        <w:bottom w:val="none" w:sz="0" w:space="0" w:color="auto"/>
        <w:right w:val="none" w:sz="0" w:space="0" w:color="auto"/>
      </w:divBdr>
    </w:div>
    <w:div w:id="1163475996">
      <w:bodyDiv w:val="1"/>
      <w:marLeft w:val="0"/>
      <w:marRight w:val="0"/>
      <w:marTop w:val="0"/>
      <w:marBottom w:val="0"/>
      <w:divBdr>
        <w:top w:val="none" w:sz="0" w:space="0" w:color="auto"/>
        <w:left w:val="none" w:sz="0" w:space="0" w:color="auto"/>
        <w:bottom w:val="none" w:sz="0" w:space="0" w:color="auto"/>
        <w:right w:val="none" w:sz="0" w:space="0" w:color="auto"/>
      </w:divBdr>
      <w:divsChild>
        <w:div w:id="241258957">
          <w:marLeft w:val="0"/>
          <w:marRight w:val="0"/>
          <w:marTop w:val="0"/>
          <w:marBottom w:val="0"/>
          <w:divBdr>
            <w:top w:val="none" w:sz="0" w:space="0" w:color="auto"/>
            <w:left w:val="none" w:sz="0" w:space="0" w:color="auto"/>
            <w:bottom w:val="none" w:sz="0" w:space="0" w:color="auto"/>
            <w:right w:val="none" w:sz="0" w:space="0" w:color="auto"/>
          </w:divBdr>
        </w:div>
      </w:divsChild>
    </w:div>
    <w:div w:id="1283535228">
      <w:bodyDiv w:val="1"/>
      <w:marLeft w:val="0"/>
      <w:marRight w:val="0"/>
      <w:marTop w:val="0"/>
      <w:marBottom w:val="0"/>
      <w:divBdr>
        <w:top w:val="none" w:sz="0" w:space="0" w:color="auto"/>
        <w:left w:val="none" w:sz="0" w:space="0" w:color="auto"/>
        <w:bottom w:val="none" w:sz="0" w:space="0" w:color="auto"/>
        <w:right w:val="none" w:sz="0" w:space="0" w:color="auto"/>
      </w:divBdr>
    </w:div>
    <w:div w:id="1363439175">
      <w:bodyDiv w:val="1"/>
      <w:marLeft w:val="0"/>
      <w:marRight w:val="0"/>
      <w:marTop w:val="0"/>
      <w:marBottom w:val="0"/>
      <w:divBdr>
        <w:top w:val="none" w:sz="0" w:space="0" w:color="auto"/>
        <w:left w:val="none" w:sz="0" w:space="0" w:color="auto"/>
        <w:bottom w:val="none" w:sz="0" w:space="0" w:color="auto"/>
        <w:right w:val="none" w:sz="0" w:space="0" w:color="auto"/>
      </w:divBdr>
    </w:div>
    <w:div w:id="1380125717">
      <w:bodyDiv w:val="1"/>
      <w:marLeft w:val="0"/>
      <w:marRight w:val="0"/>
      <w:marTop w:val="0"/>
      <w:marBottom w:val="0"/>
      <w:divBdr>
        <w:top w:val="none" w:sz="0" w:space="0" w:color="auto"/>
        <w:left w:val="none" w:sz="0" w:space="0" w:color="auto"/>
        <w:bottom w:val="none" w:sz="0" w:space="0" w:color="auto"/>
        <w:right w:val="none" w:sz="0" w:space="0" w:color="auto"/>
      </w:divBdr>
    </w:div>
    <w:div w:id="1456024598">
      <w:bodyDiv w:val="1"/>
      <w:marLeft w:val="0"/>
      <w:marRight w:val="0"/>
      <w:marTop w:val="0"/>
      <w:marBottom w:val="0"/>
      <w:divBdr>
        <w:top w:val="none" w:sz="0" w:space="0" w:color="auto"/>
        <w:left w:val="none" w:sz="0" w:space="0" w:color="auto"/>
        <w:bottom w:val="none" w:sz="0" w:space="0" w:color="auto"/>
        <w:right w:val="none" w:sz="0" w:space="0" w:color="auto"/>
      </w:divBdr>
      <w:divsChild>
        <w:div w:id="332029442">
          <w:marLeft w:val="0"/>
          <w:marRight w:val="0"/>
          <w:marTop w:val="0"/>
          <w:marBottom w:val="0"/>
          <w:divBdr>
            <w:top w:val="none" w:sz="0" w:space="0" w:color="auto"/>
            <w:left w:val="none" w:sz="0" w:space="0" w:color="auto"/>
            <w:bottom w:val="none" w:sz="0" w:space="0" w:color="auto"/>
            <w:right w:val="none" w:sz="0" w:space="0" w:color="auto"/>
          </w:divBdr>
          <w:divsChild>
            <w:div w:id="2026662713">
              <w:marLeft w:val="-240"/>
              <w:marRight w:val="-120"/>
              <w:marTop w:val="0"/>
              <w:marBottom w:val="0"/>
              <w:divBdr>
                <w:top w:val="none" w:sz="0" w:space="0" w:color="auto"/>
                <w:left w:val="none" w:sz="0" w:space="0" w:color="auto"/>
                <w:bottom w:val="none" w:sz="0" w:space="0" w:color="auto"/>
                <w:right w:val="none" w:sz="0" w:space="0" w:color="auto"/>
              </w:divBdr>
              <w:divsChild>
                <w:div w:id="1152135101">
                  <w:marLeft w:val="0"/>
                  <w:marRight w:val="0"/>
                  <w:marTop w:val="0"/>
                  <w:marBottom w:val="60"/>
                  <w:divBdr>
                    <w:top w:val="none" w:sz="0" w:space="0" w:color="auto"/>
                    <w:left w:val="none" w:sz="0" w:space="0" w:color="auto"/>
                    <w:bottom w:val="none" w:sz="0" w:space="0" w:color="auto"/>
                    <w:right w:val="none" w:sz="0" w:space="0" w:color="auto"/>
                  </w:divBdr>
                  <w:divsChild>
                    <w:div w:id="1159931325">
                      <w:marLeft w:val="0"/>
                      <w:marRight w:val="0"/>
                      <w:marTop w:val="0"/>
                      <w:marBottom w:val="0"/>
                      <w:divBdr>
                        <w:top w:val="none" w:sz="0" w:space="0" w:color="auto"/>
                        <w:left w:val="none" w:sz="0" w:space="0" w:color="auto"/>
                        <w:bottom w:val="none" w:sz="0" w:space="0" w:color="auto"/>
                        <w:right w:val="none" w:sz="0" w:space="0" w:color="auto"/>
                      </w:divBdr>
                      <w:divsChild>
                        <w:div w:id="672534361">
                          <w:marLeft w:val="0"/>
                          <w:marRight w:val="0"/>
                          <w:marTop w:val="0"/>
                          <w:marBottom w:val="0"/>
                          <w:divBdr>
                            <w:top w:val="none" w:sz="0" w:space="0" w:color="auto"/>
                            <w:left w:val="none" w:sz="0" w:space="0" w:color="auto"/>
                            <w:bottom w:val="none" w:sz="0" w:space="0" w:color="auto"/>
                            <w:right w:val="none" w:sz="0" w:space="0" w:color="auto"/>
                          </w:divBdr>
                          <w:divsChild>
                            <w:div w:id="108429255">
                              <w:marLeft w:val="0"/>
                              <w:marRight w:val="0"/>
                              <w:marTop w:val="0"/>
                              <w:marBottom w:val="0"/>
                              <w:divBdr>
                                <w:top w:val="none" w:sz="0" w:space="0" w:color="auto"/>
                                <w:left w:val="none" w:sz="0" w:space="0" w:color="auto"/>
                                <w:bottom w:val="none" w:sz="0" w:space="0" w:color="auto"/>
                                <w:right w:val="none" w:sz="0" w:space="0" w:color="auto"/>
                              </w:divBdr>
                              <w:divsChild>
                                <w:div w:id="182986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8349675">
      <w:bodyDiv w:val="1"/>
      <w:marLeft w:val="0"/>
      <w:marRight w:val="0"/>
      <w:marTop w:val="0"/>
      <w:marBottom w:val="0"/>
      <w:divBdr>
        <w:top w:val="none" w:sz="0" w:space="0" w:color="auto"/>
        <w:left w:val="none" w:sz="0" w:space="0" w:color="auto"/>
        <w:bottom w:val="none" w:sz="0" w:space="0" w:color="auto"/>
        <w:right w:val="none" w:sz="0" w:space="0" w:color="auto"/>
      </w:divBdr>
      <w:divsChild>
        <w:div w:id="80296866">
          <w:marLeft w:val="0"/>
          <w:marRight w:val="0"/>
          <w:marTop w:val="0"/>
          <w:marBottom w:val="0"/>
          <w:divBdr>
            <w:top w:val="none" w:sz="0" w:space="0" w:color="auto"/>
            <w:left w:val="none" w:sz="0" w:space="0" w:color="auto"/>
            <w:bottom w:val="none" w:sz="0" w:space="0" w:color="auto"/>
            <w:right w:val="none" w:sz="0" w:space="0" w:color="auto"/>
          </w:divBdr>
        </w:div>
      </w:divsChild>
    </w:div>
    <w:div w:id="1620257118">
      <w:bodyDiv w:val="1"/>
      <w:marLeft w:val="0"/>
      <w:marRight w:val="0"/>
      <w:marTop w:val="0"/>
      <w:marBottom w:val="0"/>
      <w:divBdr>
        <w:top w:val="none" w:sz="0" w:space="0" w:color="auto"/>
        <w:left w:val="none" w:sz="0" w:space="0" w:color="auto"/>
        <w:bottom w:val="none" w:sz="0" w:space="0" w:color="auto"/>
        <w:right w:val="none" w:sz="0" w:space="0" w:color="auto"/>
      </w:divBdr>
    </w:div>
    <w:div w:id="1627085331">
      <w:bodyDiv w:val="1"/>
      <w:marLeft w:val="0"/>
      <w:marRight w:val="0"/>
      <w:marTop w:val="0"/>
      <w:marBottom w:val="0"/>
      <w:divBdr>
        <w:top w:val="none" w:sz="0" w:space="0" w:color="auto"/>
        <w:left w:val="none" w:sz="0" w:space="0" w:color="auto"/>
        <w:bottom w:val="none" w:sz="0" w:space="0" w:color="auto"/>
        <w:right w:val="none" w:sz="0" w:space="0" w:color="auto"/>
      </w:divBdr>
    </w:div>
    <w:div w:id="1725833234">
      <w:bodyDiv w:val="1"/>
      <w:marLeft w:val="0"/>
      <w:marRight w:val="0"/>
      <w:marTop w:val="0"/>
      <w:marBottom w:val="0"/>
      <w:divBdr>
        <w:top w:val="none" w:sz="0" w:space="0" w:color="auto"/>
        <w:left w:val="none" w:sz="0" w:space="0" w:color="auto"/>
        <w:bottom w:val="none" w:sz="0" w:space="0" w:color="auto"/>
        <w:right w:val="none" w:sz="0" w:space="0" w:color="auto"/>
      </w:divBdr>
    </w:div>
    <w:div w:id="1749422616">
      <w:bodyDiv w:val="1"/>
      <w:marLeft w:val="0"/>
      <w:marRight w:val="0"/>
      <w:marTop w:val="0"/>
      <w:marBottom w:val="0"/>
      <w:divBdr>
        <w:top w:val="none" w:sz="0" w:space="0" w:color="auto"/>
        <w:left w:val="none" w:sz="0" w:space="0" w:color="auto"/>
        <w:bottom w:val="none" w:sz="0" w:space="0" w:color="auto"/>
        <w:right w:val="none" w:sz="0" w:space="0" w:color="auto"/>
      </w:divBdr>
    </w:div>
    <w:div w:id="1799836252">
      <w:bodyDiv w:val="1"/>
      <w:marLeft w:val="0"/>
      <w:marRight w:val="0"/>
      <w:marTop w:val="0"/>
      <w:marBottom w:val="0"/>
      <w:divBdr>
        <w:top w:val="none" w:sz="0" w:space="0" w:color="auto"/>
        <w:left w:val="none" w:sz="0" w:space="0" w:color="auto"/>
        <w:bottom w:val="none" w:sz="0" w:space="0" w:color="auto"/>
        <w:right w:val="none" w:sz="0" w:space="0" w:color="auto"/>
      </w:divBdr>
    </w:div>
    <w:div w:id="1845896346">
      <w:bodyDiv w:val="1"/>
      <w:marLeft w:val="0"/>
      <w:marRight w:val="0"/>
      <w:marTop w:val="0"/>
      <w:marBottom w:val="0"/>
      <w:divBdr>
        <w:top w:val="none" w:sz="0" w:space="0" w:color="auto"/>
        <w:left w:val="none" w:sz="0" w:space="0" w:color="auto"/>
        <w:bottom w:val="none" w:sz="0" w:space="0" w:color="auto"/>
        <w:right w:val="none" w:sz="0" w:space="0" w:color="auto"/>
      </w:divBdr>
    </w:div>
    <w:div w:id="1980842883">
      <w:bodyDiv w:val="1"/>
      <w:marLeft w:val="0"/>
      <w:marRight w:val="0"/>
      <w:marTop w:val="0"/>
      <w:marBottom w:val="0"/>
      <w:divBdr>
        <w:top w:val="none" w:sz="0" w:space="0" w:color="auto"/>
        <w:left w:val="none" w:sz="0" w:space="0" w:color="auto"/>
        <w:bottom w:val="none" w:sz="0" w:space="0" w:color="auto"/>
        <w:right w:val="none" w:sz="0" w:space="0" w:color="auto"/>
      </w:divBdr>
    </w:div>
    <w:div w:id="2059433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douanes.public.lu/" TargetMode="External"/><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https://svn.taxud.gefeg.com/svn/Documentation/EUCDM/EN/index.htm"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B468AA98ABF4F03B5F7F6479988BABA"/>
        <w:category>
          <w:name w:val="General"/>
          <w:gallery w:val="placeholder"/>
        </w:category>
        <w:types>
          <w:type w:val="bbPlcHdr"/>
        </w:types>
        <w:behaviors>
          <w:behavior w:val="content"/>
        </w:behaviors>
        <w:guid w:val="{77ACEFF5-E237-4AA7-B71E-4BA5B5E33A85}"/>
      </w:docPartPr>
      <w:docPartBody>
        <w:p w:rsidR="00D06B12" w:rsidRDefault="00B60DE1">
          <w:pPr>
            <w:pStyle w:val="2B468AA98ABF4F03B5F7F6479988BABA"/>
          </w:pPr>
          <w:r w:rsidRPr="00B50D00">
            <w:t>Click or tap here to enter text.</w:t>
          </w:r>
        </w:p>
      </w:docPartBody>
    </w:docPart>
    <w:docPart>
      <w:docPartPr>
        <w:name w:val="4922052B944D45B79CE17E81917B4862"/>
        <w:category>
          <w:name w:val="General"/>
          <w:gallery w:val="placeholder"/>
        </w:category>
        <w:types>
          <w:type w:val="bbPlcHdr"/>
        </w:types>
        <w:behaviors>
          <w:behavior w:val="content"/>
        </w:behaviors>
        <w:guid w:val="{B6A9F47D-6CDF-4BE4-ADD3-65A0FFB4C191}"/>
      </w:docPartPr>
      <w:docPartBody>
        <w:p w:rsidR="00D06B12" w:rsidRDefault="00B60DE1">
          <w:pPr>
            <w:pStyle w:val="4922052B944D45B79CE17E81917B4862"/>
          </w:pPr>
          <w:r w:rsidRPr="009D0A43">
            <w:rPr>
              <w:rFonts w:cs="Open Sans"/>
            </w:rPr>
            <w:t>[</w:t>
          </w:r>
          <w:r>
            <w:rPr>
              <w:rFonts w:cs="Open Sans"/>
            </w:rPr>
            <w:t xml:space="preserve">Subject </w:t>
          </w:r>
          <w:r w:rsidRPr="009D0A43">
            <w:rPr>
              <w:rFonts w:cs="Open Sans"/>
            </w:rPr>
            <w:t>Name]</w:t>
          </w:r>
        </w:p>
      </w:docPartBody>
    </w:docPart>
    <w:docPart>
      <w:docPartPr>
        <w:name w:val="8F4AF60FDA764745B3D77CC089F91096"/>
        <w:category>
          <w:name w:val="General"/>
          <w:gallery w:val="placeholder"/>
        </w:category>
        <w:types>
          <w:type w:val="bbPlcHdr"/>
        </w:types>
        <w:behaviors>
          <w:behavior w:val="content"/>
        </w:behaviors>
        <w:guid w:val="{26137046-A5B5-4351-9D94-700F0F2A59B6}"/>
      </w:docPartPr>
      <w:docPartBody>
        <w:p w:rsidR="00D06B12" w:rsidRDefault="00B60DE1">
          <w:pPr>
            <w:pStyle w:val="8F4AF60FDA764745B3D77CC089F91096"/>
          </w:pPr>
          <w:r w:rsidRPr="009D0A43">
            <w:rPr>
              <w:rFonts w:cs="Open Sans"/>
            </w:rPr>
            <w:t>[</w:t>
          </w:r>
          <w:r>
            <w:rPr>
              <w:rFonts w:cs="Open Sans"/>
            </w:rPr>
            <w:t xml:space="preserve">Subject </w:t>
          </w:r>
          <w:r w:rsidRPr="009D0A43">
            <w:rPr>
              <w:rFonts w:cs="Open Sans"/>
            </w:rPr>
            <w:t>Name]</w:t>
          </w:r>
        </w:p>
      </w:docPartBody>
    </w:docPart>
    <w:docPart>
      <w:docPartPr>
        <w:name w:val="77E90FA564F5449199573A07EDCC23CD"/>
        <w:category>
          <w:name w:val="General"/>
          <w:gallery w:val="placeholder"/>
        </w:category>
        <w:types>
          <w:type w:val="bbPlcHdr"/>
        </w:types>
        <w:behaviors>
          <w:behavior w:val="content"/>
        </w:behaviors>
        <w:guid w:val="{09422008-6327-4BB5-9D31-F4D92C6A4BE3}"/>
      </w:docPartPr>
      <w:docPartBody>
        <w:p w:rsidR="00D06B12" w:rsidRDefault="00B60DE1">
          <w:pPr>
            <w:pStyle w:val="77E90FA564F5449199573A07EDCC23CD"/>
          </w:pPr>
          <w:r w:rsidRPr="0051627E">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6B12"/>
    <w:rsid w:val="00066C19"/>
    <w:rsid w:val="000D3643"/>
    <w:rsid w:val="00125E4B"/>
    <w:rsid w:val="001279A1"/>
    <w:rsid w:val="001650BB"/>
    <w:rsid w:val="001A0E52"/>
    <w:rsid w:val="0027069B"/>
    <w:rsid w:val="00285BB7"/>
    <w:rsid w:val="002E17AA"/>
    <w:rsid w:val="00311F9D"/>
    <w:rsid w:val="00387B71"/>
    <w:rsid w:val="003A0593"/>
    <w:rsid w:val="003E720D"/>
    <w:rsid w:val="004159D2"/>
    <w:rsid w:val="00543D3D"/>
    <w:rsid w:val="00564A5F"/>
    <w:rsid w:val="005C0CEA"/>
    <w:rsid w:val="00615146"/>
    <w:rsid w:val="006D15CC"/>
    <w:rsid w:val="00770D29"/>
    <w:rsid w:val="00774222"/>
    <w:rsid w:val="00835F48"/>
    <w:rsid w:val="00837C82"/>
    <w:rsid w:val="00860FA3"/>
    <w:rsid w:val="008C0D39"/>
    <w:rsid w:val="00902104"/>
    <w:rsid w:val="009125AE"/>
    <w:rsid w:val="00971A81"/>
    <w:rsid w:val="0097509C"/>
    <w:rsid w:val="009A0B5B"/>
    <w:rsid w:val="009B2567"/>
    <w:rsid w:val="009D51EB"/>
    <w:rsid w:val="00A40836"/>
    <w:rsid w:val="00A46130"/>
    <w:rsid w:val="00A50531"/>
    <w:rsid w:val="00A624AF"/>
    <w:rsid w:val="00B369E3"/>
    <w:rsid w:val="00B60DE1"/>
    <w:rsid w:val="00BC40B5"/>
    <w:rsid w:val="00BD5E08"/>
    <w:rsid w:val="00C87E48"/>
    <w:rsid w:val="00CD2490"/>
    <w:rsid w:val="00D06B12"/>
    <w:rsid w:val="00D102A9"/>
    <w:rsid w:val="00D76BA3"/>
    <w:rsid w:val="00DA7CA0"/>
    <w:rsid w:val="00DE54C9"/>
    <w:rsid w:val="00E97170"/>
    <w:rsid w:val="00ED01C3"/>
    <w:rsid w:val="00F12650"/>
    <w:rsid w:val="00F62163"/>
    <w:rsid w:val="00F66B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B468AA98ABF4F03B5F7F6479988BABA">
    <w:name w:val="2B468AA98ABF4F03B5F7F6479988BABA"/>
  </w:style>
  <w:style w:type="paragraph" w:customStyle="1" w:styleId="4922052B944D45B79CE17E81917B4862">
    <w:name w:val="4922052B944D45B79CE17E81917B4862"/>
  </w:style>
  <w:style w:type="paragraph" w:customStyle="1" w:styleId="8F4AF60FDA764745B3D77CC089F91096">
    <w:name w:val="8F4AF60FDA764745B3D77CC089F91096"/>
  </w:style>
  <w:style w:type="character" w:styleId="PlaceholderText">
    <w:name w:val="Placeholder Text"/>
    <w:basedOn w:val="DefaultParagraphFont"/>
    <w:uiPriority w:val="99"/>
    <w:semiHidden/>
    <w:rPr>
      <w:color w:val="808080"/>
    </w:rPr>
  </w:style>
  <w:style w:type="paragraph" w:customStyle="1" w:styleId="77E90FA564F5449199573A07EDCC23CD">
    <w:name w:val="77E90FA564F5449199573A07EDCC23C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ustom 2">
      <a:dk1>
        <a:srgbClr val="000000"/>
      </a:dk1>
      <a:lt1>
        <a:srgbClr val="FFFFFF"/>
      </a:lt1>
      <a:dk2>
        <a:srgbClr val="000000"/>
      </a:dk2>
      <a:lt2>
        <a:srgbClr val="FFFFFF"/>
      </a:lt2>
      <a:accent1>
        <a:srgbClr val="00A1DE"/>
      </a:accent1>
      <a:accent2>
        <a:srgbClr val="00B0F0"/>
      </a:accent2>
      <a:accent3>
        <a:srgbClr val="90C4F4"/>
      </a:accent3>
      <a:accent4>
        <a:srgbClr val="333F48"/>
      </a:accent4>
      <a:accent5>
        <a:srgbClr val="70787E"/>
      </a:accent5>
      <a:accent6>
        <a:srgbClr val="E0E2E3"/>
      </a:accent6>
      <a:hlink>
        <a:srgbClr val="200191"/>
      </a:hlink>
      <a:folHlink>
        <a:srgbClr val="1A6AC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45407CC72C9348ACC49E8E548BAF1D" ma:contentTypeVersion="15" ma:contentTypeDescription="Create a new document." ma:contentTypeScope="" ma:versionID="1237f0b6bc12566fcd5966a8a223eb58">
  <xsd:schema xmlns:xsd="http://www.w3.org/2001/XMLSchema" xmlns:xs="http://www.w3.org/2001/XMLSchema" xmlns:p="http://schemas.microsoft.com/office/2006/metadata/properties" xmlns:ns2="61859769-f307-4b05-9f7b-037a85617573" xmlns:ns3="a0301910-1675-4698-9d3b-b567b1a60739" targetNamespace="http://schemas.microsoft.com/office/2006/metadata/properties" ma:root="true" ma:fieldsID="eb499db09ddf6db579a555e6c165c6ed" ns2:_="" ns3:_="">
    <xsd:import namespace="61859769-f307-4b05-9f7b-037a85617573"/>
    <xsd:import namespace="a0301910-1675-4698-9d3b-b567b1a6073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859769-f307-4b05-9f7b-037a856175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9dd2f467-c6c0-4acc-86c9-4024f72d059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301910-1675-4698-9d3b-b567b1a6073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3411386-0203-45f2-b0b9-215900019927}" ma:internalName="TaxCatchAll" ma:showField="CatchAllData" ma:web="a0301910-1675-4698-9d3b-b567b1a60739">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1859769-f307-4b05-9f7b-037a85617573">
      <Terms xmlns="http://schemas.microsoft.com/office/infopath/2007/PartnerControls"/>
    </lcf76f155ced4ddcb4097134ff3c332f>
    <TaxCatchAll xmlns="a0301910-1675-4698-9d3b-b567b1a6073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E9EA37-4EC2-41F0-8394-6395C1D809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859769-f307-4b05-9f7b-037a85617573"/>
    <ds:schemaRef ds:uri="a0301910-1675-4698-9d3b-b567b1a607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8E1AE0-8C6A-49DD-A194-EEB442D508AA}">
  <ds:schemaRefs>
    <ds:schemaRef ds:uri="http://schemas.openxmlformats.org/package/2006/metadata/core-properties"/>
    <ds:schemaRef ds:uri="http://purl.org/dc/dcmitype/"/>
    <ds:schemaRef ds:uri="a0301910-1675-4698-9d3b-b567b1a60739"/>
    <ds:schemaRef ds:uri="http://schemas.microsoft.com/office/2006/metadata/properties"/>
    <ds:schemaRef ds:uri="http://purl.org/dc/terms/"/>
    <ds:schemaRef ds:uri="http://schemas.microsoft.com/office/infopath/2007/PartnerControls"/>
    <ds:schemaRef ds:uri="http://schemas.microsoft.com/office/2006/documentManagement/types"/>
    <ds:schemaRef ds:uri="http://purl.org/dc/elements/1.1/"/>
    <ds:schemaRef ds:uri="61859769-f307-4b05-9f7b-037a85617573"/>
    <ds:schemaRef ds:uri="http://www.w3.org/XML/1998/namespace"/>
  </ds:schemaRefs>
</ds:datastoreItem>
</file>

<file path=customXml/itemProps3.xml><?xml version="1.0" encoding="utf-8"?>
<ds:datastoreItem xmlns:ds="http://schemas.openxmlformats.org/officeDocument/2006/customXml" ds:itemID="{9DEE478B-01E5-4F52-BB93-73F247D5D5B3}">
  <ds:schemaRefs>
    <ds:schemaRef ds:uri="http://schemas.microsoft.com/sharepoint/v3/contenttype/forms"/>
  </ds:schemaRefs>
</ds:datastoreItem>
</file>

<file path=customXml/itemProps4.xml><?xml version="1.0" encoding="utf-8"?>
<ds:datastoreItem xmlns:ds="http://schemas.openxmlformats.org/officeDocument/2006/customXml" ds:itemID="{85C401CD-492A-428D-A573-478169DD16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46</Pages>
  <Words>9669</Words>
  <Characters>54441</Characters>
  <Application>Microsoft Office Word</Application>
  <DocSecurity>0</DocSecurity>
  <Lines>1944</Lines>
  <Paragraphs>832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Deliverable</vt:lpstr>
      <vt:lpstr>Deliverable</vt:lpstr>
    </vt:vector>
  </TitlesOfParts>
  <Company>Arηs Consulting</Company>
  <LinksUpToDate>false</LinksUpToDate>
  <CharactersWithSpaces>63278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Deliverable</dc:title>
  <dc:creator>Chloe.Bolle@arhs-consulting.com</dc:creator>
  <cp:keywords/>
  <dc:description/>
  <cp:lastModifiedBy>Emilio Cuomo</cp:lastModifiedBy>
  <cp:revision>107</cp:revision>
  <cp:lastPrinted>2021-06-04T08:34:00Z</cp:lastPrinted>
  <dcterms:created xsi:type="dcterms:W3CDTF">2022-04-04T06:35:00Z</dcterms:created>
  <dcterms:modified xsi:type="dcterms:W3CDTF">2026-05-12T12:11:00Z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0x010100B845407CC72C9348ACC49E8E548BAF1D</vt:lpwstr>
  </property>
  <property fmtid="{D5CDD505-2E9C-101B-9397-08002B2CF9AE}" pid="3" name="Order">
    <vt:r8>963800</vt:r8>
  </property>
  <property fmtid="{D5CDD505-2E9C-101B-9397-08002B2CF9AE}" pid="4" name="MediaServiceImageTags">
    <vt:lpwstr/>
  </property>
</Properties>
</file>